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629" w:rsidRPr="002F0F5C" w:rsidRDefault="00C828D3" w:rsidP="00C368F3">
      <w:pPr>
        <w:pStyle w:val="CMT"/>
      </w:pPr>
      <w:bookmarkStart w:id="0" w:name="_GoBack"/>
      <w:bookmarkEnd w:id="0"/>
      <w:r w:rsidRPr="002F0F5C">
        <w:t xml:space="preserve">BRADLEY COMMERCIAL </w:t>
      </w:r>
      <w:r w:rsidR="00300AFC" w:rsidRPr="002F0F5C">
        <w:t>SOAP DISPENSERS</w:t>
      </w:r>
      <w:r w:rsidRPr="002F0F5C">
        <w:t xml:space="preserve"> AND FAUCETS</w:t>
      </w:r>
    </w:p>
    <w:p w:rsidR="001D0629" w:rsidRPr="002F0F5C" w:rsidRDefault="00C828D3" w:rsidP="00C368F3">
      <w:pPr>
        <w:pStyle w:val="CMT"/>
      </w:pPr>
      <w:r w:rsidRPr="002F0F5C">
        <w:t xml:space="preserve">Bradley Corporation, the industry's leading manufacturer of premium quality lavatory </w:t>
      </w:r>
      <w:r w:rsidR="00300AFC" w:rsidRPr="002F0F5C">
        <w:t xml:space="preserve">soap dispensers and </w:t>
      </w:r>
      <w:r w:rsidRPr="002F0F5C">
        <w:t>faucets, serves a diverse customer base ranging from local business facilities to international corporations like Wal-Mart, General Motors, U.S. Postal Service, W.W. Grainger, AMC Theaters Corporation.</w:t>
      </w:r>
    </w:p>
    <w:p w:rsidR="001D0629" w:rsidRPr="002F0F5C" w:rsidRDefault="00C828D3" w:rsidP="00C368F3">
      <w:pPr>
        <w:pStyle w:val="CMT"/>
      </w:pPr>
      <w:r w:rsidRPr="002F0F5C">
        <w:t>Architects, engineers, and specifiers look to Bradley Corporation for innovation in design and leadership in the development of environmentally conscious products. Bradley Corporation, a member of the U.S. Green Building Council, the Wisconsin Green Building Alliance, has several products earning certification by Greenguard Environmental Institute, and Greenguard Children and Schools program.</w:t>
      </w:r>
    </w:p>
    <w:p w:rsidR="001D0629" w:rsidRPr="002F0F5C" w:rsidRDefault="00C828D3" w:rsidP="00C368F3">
      <w:pPr>
        <w:pStyle w:val="CMT"/>
      </w:pPr>
      <w:r w:rsidRPr="002F0F5C">
        <w:t>Bradley eases the specifying process with a seasoned customer service staff and a range of helpful information tools on an advanced website. For example, easy-to-use sizing software, available on Bradley's website, allows engineers to quickly determine the correct size Thermostatic Mixing Valves.</w:t>
      </w:r>
    </w:p>
    <w:p w:rsidR="001D0629" w:rsidRPr="002F0F5C" w:rsidRDefault="00C828D3" w:rsidP="00C368F3">
      <w:pPr>
        <w:pStyle w:val="CMT"/>
      </w:pPr>
      <w:r w:rsidRPr="002F0F5C">
        <w:t>Bradley is the industry leader in the manufacture of premium quality commercial plumbing fixtures, valves, TMVs and washroom accessories that appear in the following CSI MasterFormat 2004™ Sections:</w:t>
      </w:r>
    </w:p>
    <w:p w:rsidR="001D0629" w:rsidRPr="002F0F5C" w:rsidRDefault="00C828D3" w:rsidP="00C368F3">
      <w:pPr>
        <w:pStyle w:val="CMT"/>
      </w:pPr>
      <w:r w:rsidRPr="002F0F5C">
        <w:t>Section 10 21 13 – Toilet Compartments (Mills Metal, Plastic-laminate, Phenolic, and Plastic units) Section 10 28 13.13 – Commercial Toilet Accessories</w:t>
      </w:r>
    </w:p>
    <w:p w:rsidR="001D0629" w:rsidRPr="002F0F5C" w:rsidRDefault="00C828D3" w:rsidP="00C368F3">
      <w:pPr>
        <w:pStyle w:val="CMT"/>
      </w:pPr>
      <w:r w:rsidRPr="002F0F5C">
        <w:t>Section 10 28 13.15 – Hand and Hair Dryers</w:t>
      </w:r>
    </w:p>
    <w:p w:rsidR="001D0629" w:rsidRPr="002F0F5C" w:rsidRDefault="00C828D3" w:rsidP="00C368F3">
      <w:pPr>
        <w:pStyle w:val="CMT"/>
      </w:pPr>
      <w:r w:rsidRPr="002F0F5C">
        <w:t>Section 10 28 13.63 – Detention Toilet Accessories</w:t>
      </w:r>
    </w:p>
    <w:p w:rsidR="001D0629" w:rsidRPr="002F0F5C" w:rsidRDefault="00C828D3" w:rsidP="00C368F3">
      <w:pPr>
        <w:pStyle w:val="CMT"/>
      </w:pPr>
      <w:r w:rsidRPr="002F0F5C">
        <w:t>Section 10 51 26.00 – Plastic Lockers (Lenox Plastic Lockers)</w:t>
      </w:r>
    </w:p>
    <w:p w:rsidR="001D0629" w:rsidRPr="002F0F5C" w:rsidRDefault="00C828D3" w:rsidP="00C368F3">
      <w:pPr>
        <w:pStyle w:val="CMT"/>
      </w:pPr>
      <w:r w:rsidRPr="002F0F5C">
        <w:t>Section 10 51 26.13 – Plastic Lockers (Lenox Recycled Plastic lockers)</w:t>
      </w:r>
    </w:p>
    <w:p w:rsidR="001D0629" w:rsidRPr="002F0F5C" w:rsidRDefault="00C828D3" w:rsidP="00C368F3">
      <w:pPr>
        <w:pStyle w:val="CMT"/>
      </w:pPr>
      <w:r w:rsidRPr="002F0F5C">
        <w:t>Section 22 11 19 – Domestic Water Piping Specialties (Thermostatic mixing valves)</w:t>
      </w:r>
    </w:p>
    <w:p w:rsidR="001D0629" w:rsidRPr="002F0F5C" w:rsidRDefault="00C828D3" w:rsidP="00C368F3">
      <w:pPr>
        <w:pStyle w:val="CMT"/>
      </w:pPr>
      <w:r w:rsidRPr="002F0F5C">
        <w:t>Section 22 42 16.01 – Commercial Lavatories and Faucets (Single and multi-station lavatory systems) Section 22 42 16.02 – Commercial Lavatories and Faucets (Bradley Advocate Lavatory System) Section 22 42 16.03 – Commercial Lavatories and Faucets (Bradley Verge Lavatory System)</w:t>
      </w:r>
    </w:p>
    <w:p w:rsidR="001D0629" w:rsidRPr="002F0F5C" w:rsidRDefault="00C828D3" w:rsidP="00C368F3">
      <w:pPr>
        <w:pStyle w:val="CMT"/>
      </w:pPr>
      <w:r w:rsidRPr="002F0F5C">
        <w:t>Section 22 42 16.11 – Commercial Sinks and Faucets Section 22 42 23 – Commercial Showers and Shower Valves Section 22 42 33 – Wash Fountains</w:t>
      </w:r>
    </w:p>
    <w:p w:rsidR="001D0629" w:rsidRPr="002F0F5C" w:rsidRDefault="00C828D3" w:rsidP="00C368F3">
      <w:pPr>
        <w:pStyle w:val="CMT"/>
      </w:pPr>
      <w:r w:rsidRPr="002F0F5C">
        <w:t>Section 22 43 00 – Healthcare Plumbing Fixtures (Patient care lavatory units)</w:t>
      </w:r>
    </w:p>
    <w:p w:rsidR="001D0629" w:rsidRPr="002F0F5C" w:rsidRDefault="00C828D3" w:rsidP="00C368F3">
      <w:pPr>
        <w:pStyle w:val="CMT"/>
      </w:pPr>
      <w:r w:rsidRPr="002F0F5C">
        <w:t>Section 22 45 00 – Emergency Plumbing Fixtures (</w:t>
      </w:r>
      <w:hyperlink r:id="rId7">
        <w:r w:rsidRPr="002F0F5C">
          <w:rPr>
            <w:rStyle w:val="Hyperlink"/>
            <w:b/>
          </w:rPr>
          <w:t>Emergency Eyewash Fixtures and Drench Showers</w:t>
        </w:r>
      </w:hyperlink>
      <w:r w:rsidRPr="002F0F5C">
        <w:t>) Section 22 46 00 – Security Plumbing Fixtures</w:t>
      </w:r>
    </w:p>
    <w:p w:rsidR="001D0629" w:rsidRPr="002F0F5C" w:rsidRDefault="00C828D3" w:rsidP="00C368F3">
      <w:pPr>
        <w:pStyle w:val="CMT"/>
      </w:pPr>
      <w:r w:rsidRPr="002F0F5C">
        <w:t xml:space="preserve">Contact Bradley Corporation, Menomonee Falls, WI 53051; Phone: 800-BRADLEY ((800)272-3539) Fax: (262)251-5817, or visit the Bradley web site </w:t>
      </w:r>
      <w:hyperlink r:id="rId8">
        <w:r w:rsidRPr="002F0F5C">
          <w:rPr>
            <w:rStyle w:val="Hyperlink"/>
            <w:b/>
          </w:rPr>
          <w:t>www.bradleycorp.com</w:t>
        </w:r>
      </w:hyperlink>
      <w:r w:rsidRPr="002F0F5C">
        <w:t>.</w:t>
      </w:r>
    </w:p>
    <w:p w:rsidR="001D0629" w:rsidRPr="002F0F5C" w:rsidRDefault="00C828D3" w:rsidP="00C368F3">
      <w:pPr>
        <w:pStyle w:val="CMT"/>
      </w:pPr>
      <w:r w:rsidRPr="002F0F5C">
        <w:t>Bradley Corporation is an AIA/CES registered provider currently offering five programs earning one (1) HS&amp;W Learning Unit each; several qualify for sustainable design (SD) credit. All active AIA members must successfully complete 18 learning unit (LU) hours each year.</w:t>
      </w:r>
    </w:p>
    <w:p w:rsidR="002D50DA" w:rsidRPr="002F0F5C" w:rsidRDefault="002D50DA" w:rsidP="00C368F3">
      <w:pPr>
        <w:pStyle w:val="CMT"/>
      </w:pPr>
      <w:r w:rsidRPr="002F0F5C">
        <w:br w:type="page"/>
      </w:r>
    </w:p>
    <w:p w:rsidR="00300AFC" w:rsidRPr="002F0F5C" w:rsidRDefault="00300AFC" w:rsidP="005445AC">
      <w:pPr>
        <w:pStyle w:val="SCT"/>
        <w:rPr>
          <w:rStyle w:val="NAM"/>
          <w:rFonts w:ascii="Tahoma" w:hAnsi="Tahoma" w:cs="Tahoma"/>
          <w:sz w:val="20"/>
        </w:rPr>
      </w:pPr>
      <w:r w:rsidRPr="002F0F5C">
        <w:rPr>
          <w:rStyle w:val="NAM"/>
          <w:rFonts w:ascii="Tahoma" w:hAnsi="Tahoma" w:cs="Tahoma"/>
          <w:sz w:val="20"/>
        </w:rPr>
        <w:lastRenderedPageBreak/>
        <w:t>SECTION 22 42 39</w:t>
      </w:r>
    </w:p>
    <w:p w:rsidR="00021CB7" w:rsidRPr="002F0F5C" w:rsidRDefault="00021CB7" w:rsidP="00C368F3">
      <w:pPr>
        <w:pStyle w:val="CMT"/>
      </w:pPr>
      <w:r w:rsidRPr="002F0F5C">
        <w:t xml:space="preserve">Specifier: Revise section title </w:t>
      </w:r>
      <w:r w:rsidR="00C05F11" w:rsidRPr="002F0F5C">
        <w:t xml:space="preserve">here and in footer </w:t>
      </w:r>
      <w:r w:rsidRPr="002F0F5C">
        <w:t xml:space="preserve">if soap dispensers are not included </w:t>
      </w:r>
      <w:r w:rsidR="00C05F11" w:rsidRPr="002F0F5C">
        <w:t>in</w:t>
      </w:r>
      <w:r w:rsidRPr="002F0F5C">
        <w:t xml:space="preserve"> the scope of the section.</w:t>
      </w:r>
    </w:p>
    <w:p w:rsidR="00300AFC" w:rsidRPr="002F0F5C" w:rsidRDefault="00300AFC" w:rsidP="005445AC">
      <w:pPr>
        <w:pStyle w:val="SCT"/>
        <w:rPr>
          <w:rFonts w:ascii="Tahoma" w:hAnsi="Tahoma" w:cs="Tahoma"/>
          <w:sz w:val="20"/>
        </w:rPr>
      </w:pPr>
      <w:r w:rsidRPr="002F0F5C">
        <w:rPr>
          <w:rFonts w:ascii="Tahoma" w:hAnsi="Tahoma" w:cs="Tahoma"/>
          <w:sz w:val="20"/>
        </w:rPr>
        <w:t xml:space="preserve">COMMERCIAL </w:t>
      </w:r>
      <w:r w:rsidR="00021CB7" w:rsidRPr="002F0F5C">
        <w:rPr>
          <w:rFonts w:ascii="Tahoma" w:hAnsi="Tahoma" w:cs="Tahoma"/>
          <w:color w:val="0070C0"/>
          <w:sz w:val="20"/>
        </w:rPr>
        <w:t>[</w:t>
      </w:r>
      <w:r w:rsidR="00535976" w:rsidRPr="002F0F5C">
        <w:rPr>
          <w:rFonts w:ascii="Tahoma" w:hAnsi="Tahoma" w:cs="Tahoma"/>
          <w:sz w:val="20"/>
        </w:rPr>
        <w:t xml:space="preserve">SOAP DISPENSERS AND </w:t>
      </w:r>
      <w:r w:rsidR="00021CB7" w:rsidRPr="002F0F5C">
        <w:rPr>
          <w:rFonts w:ascii="Tahoma" w:hAnsi="Tahoma" w:cs="Tahoma"/>
          <w:color w:val="0070C0"/>
          <w:sz w:val="20"/>
        </w:rPr>
        <w:t>]</w:t>
      </w:r>
      <w:r w:rsidRPr="002F0F5C">
        <w:rPr>
          <w:rFonts w:ascii="Tahoma" w:hAnsi="Tahoma" w:cs="Tahoma"/>
          <w:sz w:val="20"/>
        </w:rPr>
        <w:t>FAUCETS</w:t>
      </w:r>
    </w:p>
    <w:p w:rsidR="001D0629" w:rsidRPr="002F0F5C" w:rsidRDefault="00C828D3" w:rsidP="005445AC">
      <w:pPr>
        <w:pStyle w:val="PRT"/>
        <w:rPr>
          <w:rFonts w:ascii="Tahoma" w:hAnsi="Tahoma" w:cs="Tahoma"/>
          <w:sz w:val="20"/>
        </w:rPr>
      </w:pPr>
      <w:r w:rsidRPr="002F0F5C">
        <w:rPr>
          <w:rFonts w:ascii="Tahoma" w:hAnsi="Tahoma" w:cs="Tahoma"/>
          <w:sz w:val="20"/>
        </w:rPr>
        <w:t>GENERAL</w:t>
      </w:r>
    </w:p>
    <w:p w:rsidR="00192E7D" w:rsidRPr="002F0F5C" w:rsidRDefault="00192E7D" w:rsidP="00192E7D">
      <w:pPr>
        <w:pStyle w:val="ART"/>
        <w:rPr>
          <w:rFonts w:ascii="Tahoma" w:hAnsi="Tahoma" w:cs="Tahoma"/>
          <w:sz w:val="20"/>
        </w:rPr>
      </w:pPr>
      <w:r w:rsidRPr="002F0F5C">
        <w:rPr>
          <w:rFonts w:ascii="Tahoma" w:hAnsi="Tahoma" w:cs="Tahoma"/>
          <w:sz w:val="20"/>
        </w:rPr>
        <w:t>RELATED DOCUMENTS</w:t>
      </w:r>
    </w:p>
    <w:p w:rsidR="00192E7D" w:rsidRPr="002F0F5C" w:rsidRDefault="00192E7D" w:rsidP="00192E7D">
      <w:pPr>
        <w:pStyle w:val="PR1"/>
        <w:rPr>
          <w:rFonts w:ascii="Tahoma" w:hAnsi="Tahoma" w:cs="Tahoma"/>
          <w:sz w:val="20"/>
        </w:rPr>
      </w:pPr>
      <w:r w:rsidRPr="002F0F5C">
        <w:rPr>
          <w:rFonts w:ascii="Tahoma" w:hAnsi="Tahoma" w:cs="Tahoma"/>
          <w:sz w:val="20"/>
        </w:rPr>
        <w:t>Drawings and general provisions of the Contract, including General and Supplementary Conditions and Division 01 Specification Sections, apply to this Section.</w:t>
      </w:r>
    </w:p>
    <w:p w:rsidR="001D0629" w:rsidRPr="002F0F5C" w:rsidRDefault="00C828D3" w:rsidP="005445AC">
      <w:pPr>
        <w:pStyle w:val="ART"/>
        <w:rPr>
          <w:rFonts w:ascii="Tahoma" w:hAnsi="Tahoma" w:cs="Tahoma"/>
          <w:sz w:val="20"/>
        </w:rPr>
      </w:pPr>
      <w:r w:rsidRPr="002F0F5C">
        <w:rPr>
          <w:rFonts w:ascii="Tahoma" w:hAnsi="Tahoma" w:cs="Tahoma"/>
          <w:sz w:val="20"/>
        </w:rPr>
        <w:t>SECTION</w:t>
      </w:r>
      <w:r w:rsidRPr="002F0F5C">
        <w:rPr>
          <w:rFonts w:ascii="Tahoma" w:hAnsi="Tahoma" w:cs="Tahoma"/>
          <w:spacing w:val="-3"/>
          <w:sz w:val="20"/>
        </w:rPr>
        <w:t xml:space="preserve"> </w:t>
      </w:r>
      <w:r w:rsidRPr="002F0F5C">
        <w:rPr>
          <w:rFonts w:ascii="Tahoma" w:hAnsi="Tahoma" w:cs="Tahoma"/>
          <w:sz w:val="20"/>
        </w:rPr>
        <w:t>INCLUDES</w:t>
      </w:r>
    </w:p>
    <w:p w:rsidR="005D0C28" w:rsidRPr="002F0F5C" w:rsidRDefault="005D0C28" w:rsidP="00C368F3">
      <w:pPr>
        <w:pStyle w:val="CMT"/>
      </w:pPr>
      <w:r w:rsidRPr="002F0F5C">
        <w:t>Specifier: This section specifie</w:t>
      </w:r>
      <w:r w:rsidR="008F1452" w:rsidRPr="002F0F5C">
        <w:t>s</w:t>
      </w:r>
      <w:r w:rsidRPr="002F0F5C">
        <w:t xml:space="preserve"> touch-free soap dispensers and faucets that are style matched from</w:t>
      </w:r>
      <w:r w:rsidR="000E69E6" w:rsidRPr="002F0F5C">
        <w:t xml:space="preserve"> Verge </w:t>
      </w:r>
      <w:r w:rsidR="008F1452" w:rsidRPr="002F0F5C">
        <w:t>D</w:t>
      </w:r>
      <w:r w:rsidRPr="002F0F5C">
        <w:t xml:space="preserve">esign </w:t>
      </w:r>
      <w:r w:rsidR="008F1452" w:rsidRPr="002F0F5C">
        <w:t>S</w:t>
      </w:r>
      <w:r w:rsidRPr="002F0F5C">
        <w:t xml:space="preserve">eries. Coordination is needed with section 10 28 00 - Toilet, Bath and Laundry Accessories where commodity soap dispensers are typically specified. Cross reference is required in section 10 28 00 when soap dispensers are </w:t>
      </w:r>
      <w:r w:rsidR="00055CE9" w:rsidRPr="002F0F5C">
        <w:t xml:space="preserve">to match the </w:t>
      </w:r>
      <w:r w:rsidR="000E69E6" w:rsidRPr="002F0F5C">
        <w:t>Verge</w:t>
      </w:r>
      <w:r w:rsidR="00055CE9" w:rsidRPr="002F0F5C">
        <w:t xml:space="preserve"> Design Series of faucet </w:t>
      </w:r>
      <w:r w:rsidRPr="002F0F5C">
        <w:t>specified in this section.</w:t>
      </w:r>
      <w:r w:rsidR="00055CE9" w:rsidRPr="002F0F5C">
        <w:t xml:space="preserve"> Delete section scope not required.</w:t>
      </w:r>
    </w:p>
    <w:p w:rsidR="00155503" w:rsidRPr="002F0F5C" w:rsidRDefault="00155503" w:rsidP="00155503">
      <w:pPr>
        <w:pStyle w:val="PR1"/>
        <w:rPr>
          <w:rFonts w:ascii="Tahoma" w:hAnsi="Tahoma" w:cs="Tahoma"/>
          <w:sz w:val="20"/>
        </w:rPr>
      </w:pPr>
      <w:r w:rsidRPr="002F0F5C">
        <w:rPr>
          <w:rFonts w:ascii="Tahoma" w:hAnsi="Tahoma" w:cs="Tahoma"/>
          <w:sz w:val="20"/>
        </w:rPr>
        <w:t xml:space="preserve">Commercial matching </w:t>
      </w:r>
      <w:r w:rsidR="005B4ADE" w:rsidRPr="002F0F5C">
        <w:rPr>
          <w:rFonts w:ascii="Tahoma" w:hAnsi="Tahoma" w:cs="Tahoma"/>
          <w:sz w:val="20"/>
        </w:rPr>
        <w:t xml:space="preserve">designs touch-free </w:t>
      </w:r>
      <w:r w:rsidRPr="002F0F5C">
        <w:rPr>
          <w:rFonts w:ascii="Tahoma" w:hAnsi="Tahoma" w:cs="Tahoma"/>
          <w:sz w:val="20"/>
        </w:rPr>
        <w:t>soap</w:t>
      </w:r>
      <w:r w:rsidR="00055CE9" w:rsidRPr="002F0F5C">
        <w:rPr>
          <w:rFonts w:ascii="Tahoma" w:hAnsi="Tahoma" w:cs="Tahoma"/>
          <w:sz w:val="20"/>
        </w:rPr>
        <w:t xml:space="preserve"> dispensers</w:t>
      </w:r>
      <w:r w:rsidRPr="002F0F5C">
        <w:rPr>
          <w:rFonts w:ascii="Tahoma" w:hAnsi="Tahoma" w:cs="Tahoma"/>
          <w:sz w:val="20"/>
        </w:rPr>
        <w:t xml:space="preserve"> and faucet</w:t>
      </w:r>
      <w:r w:rsidR="00F827AE" w:rsidRPr="002F0F5C">
        <w:rPr>
          <w:rFonts w:ascii="Tahoma" w:hAnsi="Tahoma" w:cs="Tahoma"/>
          <w:sz w:val="20"/>
        </w:rPr>
        <w:t>s</w:t>
      </w:r>
      <w:r w:rsidRPr="002F0F5C">
        <w:rPr>
          <w:rFonts w:ascii="Tahoma" w:hAnsi="Tahoma" w:cs="Tahoma"/>
          <w:sz w:val="20"/>
        </w:rPr>
        <w:t xml:space="preserve"> that integrate with lavatories.</w:t>
      </w:r>
    </w:p>
    <w:p w:rsidR="00055CE9" w:rsidRPr="002F0F5C" w:rsidRDefault="00055CE9" w:rsidP="00055CE9">
      <w:pPr>
        <w:pStyle w:val="PR1"/>
        <w:rPr>
          <w:rFonts w:ascii="Tahoma" w:hAnsi="Tahoma" w:cs="Tahoma"/>
          <w:sz w:val="20"/>
        </w:rPr>
      </w:pPr>
      <w:r w:rsidRPr="002F0F5C">
        <w:rPr>
          <w:rFonts w:ascii="Tahoma" w:hAnsi="Tahoma" w:cs="Tahoma"/>
          <w:sz w:val="20"/>
        </w:rPr>
        <w:t xml:space="preserve">Commercial faucet that integrate </w:t>
      </w:r>
      <w:r w:rsidR="00FC0DBD" w:rsidRPr="002F0F5C">
        <w:rPr>
          <w:rFonts w:ascii="Tahoma" w:hAnsi="Tahoma" w:cs="Tahoma"/>
          <w:sz w:val="20"/>
        </w:rPr>
        <w:t xml:space="preserve">with </w:t>
      </w:r>
      <w:r w:rsidRPr="002F0F5C">
        <w:rPr>
          <w:rFonts w:ascii="Tahoma" w:hAnsi="Tahoma" w:cs="Tahoma"/>
          <w:sz w:val="20"/>
        </w:rPr>
        <w:t>matching design touch-free soap dispensers and lavatories.</w:t>
      </w:r>
    </w:p>
    <w:p w:rsidR="001D0629" w:rsidRPr="002F0F5C" w:rsidRDefault="00C828D3" w:rsidP="005445AC">
      <w:pPr>
        <w:pStyle w:val="ART"/>
        <w:rPr>
          <w:rFonts w:ascii="Tahoma" w:hAnsi="Tahoma" w:cs="Tahoma"/>
          <w:sz w:val="20"/>
        </w:rPr>
      </w:pPr>
      <w:r w:rsidRPr="002F0F5C">
        <w:rPr>
          <w:rFonts w:ascii="Tahoma" w:hAnsi="Tahoma" w:cs="Tahoma"/>
          <w:sz w:val="20"/>
        </w:rPr>
        <w:t>RELATED</w:t>
      </w:r>
      <w:r w:rsidRPr="002F0F5C">
        <w:rPr>
          <w:rFonts w:ascii="Tahoma" w:hAnsi="Tahoma" w:cs="Tahoma"/>
          <w:spacing w:val="-2"/>
          <w:sz w:val="20"/>
        </w:rPr>
        <w:t xml:space="preserve"> </w:t>
      </w:r>
      <w:r w:rsidRPr="002F0F5C">
        <w:rPr>
          <w:rFonts w:ascii="Tahoma" w:hAnsi="Tahoma" w:cs="Tahoma"/>
          <w:sz w:val="20"/>
        </w:rPr>
        <w:t>SECTIONS</w:t>
      </w:r>
    </w:p>
    <w:p w:rsidR="005D0C28" w:rsidRPr="002F0F5C" w:rsidRDefault="005D0C28" w:rsidP="00C368F3">
      <w:pPr>
        <w:pStyle w:val="CMT"/>
      </w:pPr>
      <w:r w:rsidRPr="002F0F5C">
        <w:t>Specifier: Delete any paragraphs below that do not apply to this project.</w:t>
      </w:r>
    </w:p>
    <w:p w:rsidR="00A064C3" w:rsidRPr="002F0F5C" w:rsidRDefault="00A064C3" w:rsidP="00C368F3">
      <w:pPr>
        <w:pStyle w:val="CMT"/>
      </w:pPr>
      <w:r w:rsidRPr="002F0F5C">
        <w:t>Specifier: Bradley 10 28 13.13 – Commercial Toilet Accessories (</w:t>
      </w:r>
      <w:r w:rsidR="000E69E6" w:rsidRPr="002F0F5C">
        <w:t>Verge</w:t>
      </w:r>
      <w:r w:rsidRPr="002F0F5C">
        <w:t>).</w:t>
      </w:r>
    </w:p>
    <w:p w:rsidR="00515C96" w:rsidRPr="002F0F5C" w:rsidRDefault="00A064C3" w:rsidP="00515C96">
      <w:pPr>
        <w:pStyle w:val="PR1"/>
        <w:rPr>
          <w:rFonts w:ascii="Tahoma" w:hAnsi="Tahoma" w:cs="Tahoma"/>
          <w:sz w:val="20"/>
        </w:rPr>
      </w:pPr>
      <w:r w:rsidRPr="002F0F5C">
        <w:rPr>
          <w:rFonts w:ascii="Tahoma" w:hAnsi="Tahoma" w:cs="Tahoma"/>
          <w:sz w:val="20"/>
        </w:rPr>
        <w:t xml:space="preserve">Division 10 </w:t>
      </w:r>
      <w:r w:rsidR="00021CB7" w:rsidRPr="002F0F5C">
        <w:rPr>
          <w:rFonts w:ascii="Tahoma" w:hAnsi="Tahoma" w:cs="Tahoma"/>
          <w:sz w:val="20"/>
        </w:rPr>
        <w:t xml:space="preserve">Section </w:t>
      </w:r>
      <w:r w:rsidRPr="002F0F5C">
        <w:rPr>
          <w:rFonts w:ascii="Tahoma" w:hAnsi="Tahoma" w:cs="Tahoma"/>
          <w:sz w:val="20"/>
        </w:rPr>
        <w:t xml:space="preserve">“Toilet, Bath and Laundry Accessories” for </w:t>
      </w:r>
      <w:r w:rsidR="00055CE9" w:rsidRPr="002F0F5C">
        <w:rPr>
          <w:rFonts w:ascii="Tahoma" w:hAnsi="Tahoma" w:cs="Tahoma"/>
          <w:sz w:val="20"/>
        </w:rPr>
        <w:t xml:space="preserve">matching design soap </w:t>
      </w:r>
      <w:r w:rsidRPr="002F0F5C">
        <w:rPr>
          <w:rFonts w:ascii="Tahoma" w:hAnsi="Tahoma" w:cs="Tahoma"/>
          <w:sz w:val="20"/>
        </w:rPr>
        <w:t>dispensers</w:t>
      </w:r>
      <w:r w:rsidR="00055CE9" w:rsidRPr="002F0F5C">
        <w:rPr>
          <w:rFonts w:ascii="Tahoma" w:hAnsi="Tahoma" w:cs="Tahoma"/>
          <w:sz w:val="20"/>
        </w:rPr>
        <w:t>.</w:t>
      </w:r>
    </w:p>
    <w:p w:rsidR="00AC7D64" w:rsidRPr="002F0F5C" w:rsidRDefault="00AC7D64" w:rsidP="00C368F3">
      <w:pPr>
        <w:pStyle w:val="CMT"/>
      </w:pPr>
      <w:r w:rsidRPr="002F0F5C">
        <w:t>Specifier: Bradley 22 42 16.01 – Commercial Lavatories and Faucets (Express Terreon solid surface)</w:t>
      </w:r>
    </w:p>
    <w:p w:rsidR="00AC7D64" w:rsidRPr="002F0F5C" w:rsidRDefault="00AC7D64" w:rsidP="00C368F3">
      <w:pPr>
        <w:pStyle w:val="CMT"/>
      </w:pPr>
      <w:r w:rsidRPr="002F0F5C">
        <w:t>Specifier: Bradley 22 42 16.03 – Commercial Lavatories and Faucets (Verge Evero natural quartz)</w:t>
      </w:r>
    </w:p>
    <w:p w:rsidR="0074465E" w:rsidRPr="002F0F5C" w:rsidRDefault="0074465E" w:rsidP="00C368F3">
      <w:pPr>
        <w:pStyle w:val="CMT"/>
      </w:pPr>
      <w:r w:rsidRPr="002F0F5C">
        <w:t>Specifier: Bradley 22 42 16.04 – Omnideck Lavatory Decks and Faucets (</w:t>
      </w:r>
      <w:r w:rsidR="00A064C3" w:rsidRPr="002F0F5C">
        <w:t>O</w:t>
      </w:r>
      <w:r w:rsidRPr="002F0F5C">
        <w:t>mnideck Terreon solid surface)</w:t>
      </w:r>
    </w:p>
    <w:p w:rsidR="005F538B" w:rsidRPr="002F0F5C" w:rsidRDefault="005F538B" w:rsidP="002D50DA">
      <w:pPr>
        <w:pStyle w:val="PR1"/>
        <w:rPr>
          <w:rFonts w:ascii="Tahoma" w:hAnsi="Tahoma" w:cs="Tahoma"/>
          <w:sz w:val="20"/>
        </w:rPr>
      </w:pPr>
      <w:r w:rsidRPr="002F0F5C">
        <w:rPr>
          <w:rFonts w:ascii="Tahoma" w:hAnsi="Tahoma" w:cs="Tahoma"/>
          <w:sz w:val="20"/>
        </w:rPr>
        <w:t>Division 22 Section “</w:t>
      </w:r>
      <w:r w:rsidR="00AC7D64" w:rsidRPr="002F0F5C">
        <w:rPr>
          <w:rFonts w:ascii="Tahoma" w:hAnsi="Tahoma" w:cs="Tahoma"/>
          <w:sz w:val="20"/>
        </w:rPr>
        <w:t>Commercial Lavatories and Faucets” for quartz and solid surface wash basins</w:t>
      </w:r>
      <w:r w:rsidR="00A064C3" w:rsidRPr="002F0F5C">
        <w:rPr>
          <w:rFonts w:ascii="Tahoma" w:hAnsi="Tahoma" w:cs="Tahoma"/>
          <w:sz w:val="20"/>
        </w:rPr>
        <w:t>.</w:t>
      </w:r>
    </w:p>
    <w:p w:rsidR="001D0629" w:rsidRPr="002F0F5C" w:rsidRDefault="00C828D3" w:rsidP="002D50DA">
      <w:pPr>
        <w:pStyle w:val="PR1"/>
        <w:rPr>
          <w:rFonts w:ascii="Tahoma" w:hAnsi="Tahoma" w:cs="Tahoma"/>
          <w:sz w:val="20"/>
        </w:rPr>
      </w:pPr>
      <w:r w:rsidRPr="002F0F5C">
        <w:rPr>
          <w:rFonts w:ascii="Tahoma" w:hAnsi="Tahoma" w:cs="Tahoma"/>
          <w:sz w:val="20"/>
        </w:rPr>
        <w:t>Division 22 Section "Domestic Water Piping Specialties" for thermostatic mixing</w:t>
      </w:r>
      <w:r w:rsidRPr="002F0F5C">
        <w:rPr>
          <w:rFonts w:ascii="Tahoma" w:hAnsi="Tahoma" w:cs="Tahoma"/>
          <w:spacing w:val="-18"/>
          <w:sz w:val="20"/>
        </w:rPr>
        <w:t xml:space="preserve"> </w:t>
      </w:r>
      <w:r w:rsidRPr="002F0F5C">
        <w:rPr>
          <w:rFonts w:ascii="Tahoma" w:hAnsi="Tahoma" w:cs="Tahoma"/>
          <w:sz w:val="20"/>
        </w:rPr>
        <w:t>valves.</w:t>
      </w:r>
    </w:p>
    <w:p w:rsidR="001D0629" w:rsidRPr="002F0F5C" w:rsidRDefault="00C828D3" w:rsidP="002D50DA">
      <w:pPr>
        <w:pStyle w:val="PR1"/>
        <w:rPr>
          <w:rFonts w:ascii="Tahoma" w:hAnsi="Tahoma" w:cs="Tahoma"/>
          <w:sz w:val="20"/>
        </w:rPr>
      </w:pPr>
      <w:r w:rsidRPr="002F0F5C">
        <w:rPr>
          <w:rFonts w:ascii="Tahoma" w:hAnsi="Tahoma" w:cs="Tahoma"/>
          <w:sz w:val="20"/>
        </w:rPr>
        <w:t>Division 22 Section "Healthcare Plumbing Fixtures" for healthcare</w:t>
      </w:r>
      <w:r w:rsidRPr="002F0F5C">
        <w:rPr>
          <w:rFonts w:ascii="Tahoma" w:hAnsi="Tahoma" w:cs="Tahoma"/>
          <w:spacing w:val="-7"/>
          <w:sz w:val="20"/>
        </w:rPr>
        <w:t xml:space="preserve"> </w:t>
      </w:r>
      <w:r w:rsidR="002D50DA" w:rsidRPr="002F0F5C">
        <w:rPr>
          <w:rFonts w:ascii="Tahoma" w:hAnsi="Tahoma" w:cs="Tahoma"/>
          <w:sz w:val="20"/>
        </w:rPr>
        <w:t>faucets</w:t>
      </w:r>
      <w:r w:rsidRPr="002F0F5C">
        <w:rPr>
          <w:rFonts w:ascii="Tahoma" w:hAnsi="Tahoma" w:cs="Tahoma"/>
          <w:sz w:val="20"/>
        </w:rPr>
        <w:t>.</w:t>
      </w:r>
    </w:p>
    <w:p w:rsidR="001D0629" w:rsidRPr="002F0F5C" w:rsidRDefault="00C828D3" w:rsidP="002D50DA">
      <w:pPr>
        <w:pStyle w:val="PR1"/>
        <w:rPr>
          <w:rFonts w:ascii="Tahoma" w:hAnsi="Tahoma" w:cs="Tahoma"/>
          <w:sz w:val="20"/>
        </w:rPr>
      </w:pPr>
      <w:r w:rsidRPr="002F0F5C">
        <w:rPr>
          <w:rFonts w:ascii="Tahoma" w:hAnsi="Tahoma" w:cs="Tahoma"/>
          <w:sz w:val="20"/>
        </w:rPr>
        <w:lastRenderedPageBreak/>
        <w:t>Division 22 Section "Emergency Plumbing Fixtures" for emergency</w:t>
      </w:r>
      <w:r w:rsidRPr="002F0F5C">
        <w:rPr>
          <w:rFonts w:ascii="Tahoma" w:hAnsi="Tahoma" w:cs="Tahoma"/>
          <w:spacing w:val="-5"/>
          <w:sz w:val="20"/>
        </w:rPr>
        <w:t xml:space="preserve"> </w:t>
      </w:r>
      <w:r w:rsidRPr="002F0F5C">
        <w:rPr>
          <w:rFonts w:ascii="Tahoma" w:hAnsi="Tahoma" w:cs="Tahoma"/>
          <w:sz w:val="20"/>
        </w:rPr>
        <w:t>fixtures.</w:t>
      </w:r>
    </w:p>
    <w:p w:rsidR="001D0629" w:rsidRPr="002F0F5C" w:rsidRDefault="00C828D3" w:rsidP="002D50DA">
      <w:pPr>
        <w:pStyle w:val="PR1"/>
        <w:rPr>
          <w:rFonts w:ascii="Tahoma" w:hAnsi="Tahoma" w:cs="Tahoma"/>
          <w:sz w:val="20"/>
        </w:rPr>
      </w:pPr>
      <w:r w:rsidRPr="002F0F5C">
        <w:rPr>
          <w:rFonts w:ascii="Tahoma" w:hAnsi="Tahoma" w:cs="Tahoma"/>
          <w:sz w:val="20"/>
        </w:rPr>
        <w:t>Division 22 Section "Security Plumbing Fixtures" for security</w:t>
      </w:r>
      <w:r w:rsidRPr="002F0F5C">
        <w:rPr>
          <w:rFonts w:ascii="Tahoma" w:hAnsi="Tahoma" w:cs="Tahoma"/>
          <w:spacing w:val="-10"/>
          <w:sz w:val="20"/>
        </w:rPr>
        <w:t xml:space="preserve"> </w:t>
      </w:r>
      <w:r w:rsidR="002D50DA" w:rsidRPr="002F0F5C">
        <w:rPr>
          <w:rFonts w:ascii="Tahoma" w:hAnsi="Tahoma" w:cs="Tahoma"/>
          <w:sz w:val="20"/>
        </w:rPr>
        <w:t>fixtures</w:t>
      </w:r>
      <w:r w:rsidRPr="002F0F5C">
        <w:rPr>
          <w:rFonts w:ascii="Tahoma" w:hAnsi="Tahoma" w:cs="Tahoma"/>
          <w:sz w:val="20"/>
        </w:rPr>
        <w:t>.</w:t>
      </w:r>
    </w:p>
    <w:p w:rsidR="001D0629" w:rsidRPr="002F0F5C" w:rsidRDefault="00C828D3" w:rsidP="005445AC">
      <w:pPr>
        <w:pStyle w:val="ART"/>
        <w:rPr>
          <w:rFonts w:ascii="Tahoma" w:hAnsi="Tahoma" w:cs="Tahoma"/>
          <w:sz w:val="20"/>
        </w:rPr>
      </w:pPr>
      <w:r w:rsidRPr="002F0F5C">
        <w:rPr>
          <w:rFonts w:ascii="Tahoma" w:hAnsi="Tahoma" w:cs="Tahoma"/>
          <w:sz w:val="20"/>
        </w:rPr>
        <w:t>REFERENCES:</w:t>
      </w:r>
    </w:p>
    <w:p w:rsidR="001D0629" w:rsidRPr="002F0F5C" w:rsidRDefault="00C828D3" w:rsidP="00F6403E">
      <w:pPr>
        <w:pStyle w:val="PR1"/>
        <w:rPr>
          <w:rFonts w:ascii="Tahoma" w:hAnsi="Tahoma" w:cs="Tahoma"/>
          <w:sz w:val="20"/>
        </w:rPr>
      </w:pPr>
      <w:r w:rsidRPr="002F0F5C">
        <w:rPr>
          <w:rFonts w:ascii="Tahoma" w:hAnsi="Tahoma" w:cs="Tahoma"/>
          <w:sz w:val="20"/>
        </w:rPr>
        <w:t>American National Standards Institute</w:t>
      </w:r>
      <w:r w:rsidRPr="002F0F5C">
        <w:rPr>
          <w:rFonts w:ascii="Tahoma" w:hAnsi="Tahoma" w:cs="Tahoma"/>
          <w:spacing w:val="-23"/>
          <w:sz w:val="20"/>
        </w:rPr>
        <w:t xml:space="preserve"> </w:t>
      </w:r>
      <w:r w:rsidRPr="002F0F5C">
        <w:rPr>
          <w:rFonts w:ascii="Tahoma" w:hAnsi="Tahoma" w:cs="Tahoma"/>
          <w:sz w:val="20"/>
        </w:rPr>
        <w:t>(ANSI):</w:t>
      </w:r>
    </w:p>
    <w:p w:rsidR="001D0629" w:rsidRPr="002F0F5C" w:rsidRDefault="00C828D3" w:rsidP="00F6403E">
      <w:pPr>
        <w:pStyle w:val="PR1"/>
        <w:rPr>
          <w:rFonts w:ascii="Tahoma" w:hAnsi="Tahoma" w:cs="Tahoma"/>
          <w:sz w:val="20"/>
        </w:rPr>
      </w:pPr>
      <w:r w:rsidRPr="002F0F5C">
        <w:rPr>
          <w:rFonts w:ascii="Tahoma" w:hAnsi="Tahoma" w:cs="Tahoma"/>
          <w:sz w:val="20"/>
        </w:rPr>
        <w:t>American Society of Mechanical Engineers</w:t>
      </w:r>
      <w:r w:rsidRPr="002F0F5C">
        <w:rPr>
          <w:rFonts w:ascii="Tahoma" w:hAnsi="Tahoma" w:cs="Tahoma"/>
          <w:spacing w:val="-7"/>
          <w:sz w:val="20"/>
        </w:rPr>
        <w:t xml:space="preserve"> </w:t>
      </w:r>
      <w:r w:rsidRPr="002F0F5C">
        <w:rPr>
          <w:rFonts w:ascii="Tahoma" w:hAnsi="Tahoma" w:cs="Tahoma"/>
          <w:sz w:val="20"/>
        </w:rPr>
        <w:t>(ASME):</w:t>
      </w:r>
    </w:p>
    <w:p w:rsidR="001D0629" w:rsidRPr="002F0F5C" w:rsidRDefault="00C828D3" w:rsidP="00F6403E">
      <w:pPr>
        <w:pStyle w:val="PR2"/>
        <w:rPr>
          <w:rFonts w:ascii="Tahoma" w:hAnsi="Tahoma" w:cs="Tahoma"/>
          <w:sz w:val="20"/>
        </w:rPr>
      </w:pPr>
      <w:r w:rsidRPr="002F0F5C">
        <w:rPr>
          <w:rFonts w:ascii="Tahoma" w:hAnsi="Tahoma" w:cs="Tahoma"/>
          <w:sz w:val="20"/>
        </w:rPr>
        <w:t>ASME A112.18.1 Plumbing Supply</w:t>
      </w:r>
      <w:r w:rsidRPr="002F0F5C">
        <w:rPr>
          <w:rFonts w:ascii="Tahoma" w:hAnsi="Tahoma" w:cs="Tahoma"/>
          <w:spacing w:val="-2"/>
          <w:sz w:val="20"/>
        </w:rPr>
        <w:t xml:space="preserve"> </w:t>
      </w:r>
      <w:r w:rsidRPr="002F0F5C">
        <w:rPr>
          <w:rFonts w:ascii="Tahoma" w:hAnsi="Tahoma" w:cs="Tahoma"/>
          <w:sz w:val="20"/>
        </w:rPr>
        <w:t>Fittings.</w:t>
      </w:r>
    </w:p>
    <w:p w:rsidR="002D50DA" w:rsidRPr="002F0F5C" w:rsidRDefault="00C828D3" w:rsidP="00C368F3">
      <w:pPr>
        <w:pStyle w:val="CMT"/>
      </w:pPr>
      <w:r w:rsidRPr="002F0F5C">
        <w:t>GREENGUARD Environment Institute is an ANSI Authorized Standards Developer that oversees the GREENGUARD certification program. GEI establishes acceptable indoor air standards for indoor products, environments, and buildings.</w:t>
      </w:r>
    </w:p>
    <w:p w:rsidR="001D0629" w:rsidRPr="002F0F5C" w:rsidRDefault="00C828D3" w:rsidP="00F6403E">
      <w:pPr>
        <w:pStyle w:val="PR1"/>
        <w:rPr>
          <w:rFonts w:ascii="Tahoma" w:hAnsi="Tahoma" w:cs="Tahoma"/>
          <w:sz w:val="20"/>
        </w:rPr>
      </w:pPr>
      <w:r w:rsidRPr="002F0F5C">
        <w:rPr>
          <w:rFonts w:ascii="Tahoma" w:hAnsi="Tahoma" w:cs="Tahoma"/>
          <w:sz w:val="20"/>
        </w:rPr>
        <w:t>GREENGUARD Environmental Institute</w:t>
      </w:r>
      <w:r w:rsidRPr="002F0F5C">
        <w:rPr>
          <w:rFonts w:ascii="Tahoma" w:hAnsi="Tahoma" w:cs="Tahoma"/>
          <w:spacing w:val="-2"/>
          <w:sz w:val="20"/>
        </w:rPr>
        <w:t xml:space="preserve"> </w:t>
      </w:r>
      <w:r w:rsidRPr="002F0F5C">
        <w:rPr>
          <w:rFonts w:ascii="Tahoma" w:hAnsi="Tahoma" w:cs="Tahoma"/>
          <w:sz w:val="20"/>
        </w:rPr>
        <w:t>(GEI):</w:t>
      </w:r>
    </w:p>
    <w:p w:rsidR="001D0629" w:rsidRPr="002F0F5C" w:rsidRDefault="00C828D3" w:rsidP="00F6403E">
      <w:pPr>
        <w:pStyle w:val="PR2"/>
        <w:rPr>
          <w:rFonts w:ascii="Tahoma" w:hAnsi="Tahoma" w:cs="Tahoma"/>
          <w:sz w:val="20"/>
        </w:rPr>
      </w:pPr>
      <w:r w:rsidRPr="002F0F5C">
        <w:rPr>
          <w:rFonts w:ascii="Tahoma" w:hAnsi="Tahoma" w:cs="Tahoma"/>
          <w:sz w:val="20"/>
        </w:rPr>
        <w:t>GREENGUARD listed and certified low emitting</w:t>
      </w:r>
      <w:r w:rsidRPr="002F0F5C">
        <w:rPr>
          <w:rFonts w:ascii="Tahoma" w:hAnsi="Tahoma" w:cs="Tahoma"/>
          <w:spacing w:val="-5"/>
          <w:sz w:val="20"/>
        </w:rPr>
        <w:t xml:space="preserve"> </w:t>
      </w:r>
      <w:r w:rsidRPr="002F0F5C">
        <w:rPr>
          <w:rFonts w:ascii="Tahoma" w:hAnsi="Tahoma" w:cs="Tahoma"/>
          <w:sz w:val="20"/>
        </w:rPr>
        <w:t>products.</w:t>
      </w:r>
    </w:p>
    <w:p w:rsidR="001D0629" w:rsidRPr="002F0F5C" w:rsidRDefault="00C828D3" w:rsidP="00F6403E">
      <w:pPr>
        <w:pStyle w:val="PR1"/>
        <w:rPr>
          <w:rFonts w:ascii="Tahoma" w:hAnsi="Tahoma" w:cs="Tahoma"/>
          <w:sz w:val="20"/>
        </w:rPr>
      </w:pPr>
      <w:r w:rsidRPr="002F0F5C">
        <w:rPr>
          <w:rFonts w:ascii="Tahoma" w:hAnsi="Tahoma" w:cs="Tahoma"/>
          <w:sz w:val="20"/>
        </w:rPr>
        <w:t>International Association of Plumbing and Mechanical Officials</w:t>
      </w:r>
      <w:r w:rsidRPr="002F0F5C">
        <w:rPr>
          <w:rFonts w:ascii="Tahoma" w:hAnsi="Tahoma" w:cs="Tahoma"/>
          <w:spacing w:val="2"/>
          <w:sz w:val="20"/>
        </w:rPr>
        <w:t xml:space="preserve"> </w:t>
      </w:r>
      <w:r w:rsidRPr="002F0F5C">
        <w:rPr>
          <w:rFonts w:ascii="Tahoma" w:hAnsi="Tahoma" w:cs="Tahoma"/>
          <w:sz w:val="20"/>
        </w:rPr>
        <w:t>(IAPMO):</w:t>
      </w:r>
    </w:p>
    <w:p w:rsidR="001D0629" w:rsidRPr="002F0F5C" w:rsidRDefault="00C828D3" w:rsidP="00F6403E">
      <w:pPr>
        <w:pStyle w:val="PR2"/>
        <w:rPr>
          <w:rFonts w:ascii="Tahoma" w:hAnsi="Tahoma" w:cs="Tahoma"/>
          <w:sz w:val="20"/>
        </w:rPr>
      </w:pPr>
      <w:r w:rsidRPr="002F0F5C">
        <w:rPr>
          <w:rFonts w:ascii="Tahoma" w:hAnsi="Tahoma" w:cs="Tahoma"/>
          <w:sz w:val="20"/>
        </w:rPr>
        <w:t>Universal Plumbing Code (cUPC both U.S. and</w:t>
      </w:r>
      <w:r w:rsidRPr="002F0F5C">
        <w:rPr>
          <w:rFonts w:ascii="Tahoma" w:hAnsi="Tahoma" w:cs="Tahoma"/>
          <w:spacing w:val="-4"/>
          <w:sz w:val="20"/>
        </w:rPr>
        <w:t xml:space="preserve"> </w:t>
      </w:r>
      <w:r w:rsidRPr="002F0F5C">
        <w:rPr>
          <w:rFonts w:ascii="Tahoma" w:hAnsi="Tahoma" w:cs="Tahoma"/>
          <w:sz w:val="20"/>
        </w:rPr>
        <w:t>Canada).</w:t>
      </w:r>
    </w:p>
    <w:p w:rsidR="00192E7D" w:rsidRPr="002F0F5C" w:rsidRDefault="00192E7D" w:rsidP="00192E7D">
      <w:pPr>
        <w:pStyle w:val="PR1"/>
        <w:rPr>
          <w:rFonts w:ascii="Tahoma" w:hAnsi="Tahoma" w:cs="Tahoma"/>
          <w:sz w:val="20"/>
        </w:rPr>
      </w:pPr>
      <w:r w:rsidRPr="002F0F5C">
        <w:rPr>
          <w:rFonts w:ascii="Tahoma" w:hAnsi="Tahoma" w:cs="Tahoma"/>
          <w:sz w:val="20"/>
        </w:rPr>
        <w:t>National Fire Protection Association (NFPA):</w:t>
      </w:r>
    </w:p>
    <w:p w:rsidR="00192E7D" w:rsidRPr="002F0F5C" w:rsidRDefault="00192E7D" w:rsidP="00192E7D">
      <w:pPr>
        <w:pStyle w:val="PR2"/>
        <w:rPr>
          <w:rFonts w:ascii="Tahoma" w:hAnsi="Tahoma" w:cs="Tahoma"/>
          <w:sz w:val="20"/>
        </w:rPr>
      </w:pPr>
      <w:r w:rsidRPr="002F0F5C">
        <w:rPr>
          <w:rFonts w:ascii="Tahoma" w:hAnsi="Tahoma" w:cs="Tahoma"/>
          <w:sz w:val="20"/>
        </w:rPr>
        <w:t>NFPA 70 – National Electrical Code.</w:t>
      </w:r>
    </w:p>
    <w:p w:rsidR="001D0629" w:rsidRPr="002F0F5C" w:rsidRDefault="00C828D3" w:rsidP="00F6403E">
      <w:pPr>
        <w:pStyle w:val="PR1"/>
        <w:rPr>
          <w:rFonts w:ascii="Tahoma" w:hAnsi="Tahoma" w:cs="Tahoma"/>
          <w:sz w:val="20"/>
        </w:rPr>
      </w:pPr>
      <w:r w:rsidRPr="002F0F5C">
        <w:rPr>
          <w:rFonts w:ascii="Tahoma" w:hAnsi="Tahoma" w:cs="Tahoma"/>
          <w:sz w:val="20"/>
        </w:rPr>
        <w:t>Public Law 102-486, Energy Policy Act, requires that public lavatories manufactured after December</w:t>
      </w:r>
      <w:r w:rsidRPr="002F0F5C">
        <w:rPr>
          <w:rFonts w:ascii="Tahoma" w:hAnsi="Tahoma" w:cs="Tahoma"/>
          <w:spacing w:val="16"/>
          <w:sz w:val="20"/>
        </w:rPr>
        <w:t xml:space="preserve"> </w:t>
      </w:r>
      <w:r w:rsidRPr="002F0F5C">
        <w:rPr>
          <w:rFonts w:ascii="Tahoma" w:hAnsi="Tahoma" w:cs="Tahoma"/>
          <w:sz w:val="20"/>
        </w:rPr>
        <w:t>31,</w:t>
      </w:r>
      <w:r w:rsidRPr="002F0F5C">
        <w:rPr>
          <w:rFonts w:ascii="Tahoma" w:hAnsi="Tahoma" w:cs="Tahoma"/>
          <w:spacing w:val="16"/>
          <w:sz w:val="20"/>
        </w:rPr>
        <w:t xml:space="preserve"> </w:t>
      </w:r>
      <w:r w:rsidRPr="002F0F5C">
        <w:rPr>
          <w:rFonts w:ascii="Tahoma" w:hAnsi="Tahoma" w:cs="Tahoma"/>
          <w:sz w:val="20"/>
        </w:rPr>
        <w:t>1996,</w:t>
      </w:r>
      <w:r w:rsidRPr="002F0F5C">
        <w:rPr>
          <w:rFonts w:ascii="Tahoma" w:hAnsi="Tahoma" w:cs="Tahoma"/>
          <w:spacing w:val="16"/>
          <w:sz w:val="20"/>
        </w:rPr>
        <w:t xml:space="preserve"> </w:t>
      </w:r>
      <w:r w:rsidRPr="002F0F5C">
        <w:rPr>
          <w:rFonts w:ascii="Tahoma" w:hAnsi="Tahoma" w:cs="Tahoma"/>
          <w:sz w:val="20"/>
        </w:rPr>
        <w:t>have</w:t>
      </w:r>
      <w:r w:rsidRPr="002F0F5C">
        <w:rPr>
          <w:rFonts w:ascii="Tahoma" w:hAnsi="Tahoma" w:cs="Tahoma"/>
          <w:spacing w:val="16"/>
          <w:sz w:val="20"/>
        </w:rPr>
        <w:t xml:space="preserve"> </w:t>
      </w:r>
      <w:r w:rsidRPr="002F0F5C">
        <w:rPr>
          <w:rFonts w:ascii="Tahoma" w:hAnsi="Tahoma" w:cs="Tahoma"/>
          <w:sz w:val="20"/>
        </w:rPr>
        <w:t>flow</w:t>
      </w:r>
      <w:r w:rsidRPr="002F0F5C">
        <w:rPr>
          <w:rFonts w:ascii="Tahoma" w:hAnsi="Tahoma" w:cs="Tahoma"/>
          <w:spacing w:val="17"/>
          <w:sz w:val="20"/>
        </w:rPr>
        <w:t xml:space="preserve"> </w:t>
      </w:r>
      <w:r w:rsidRPr="002F0F5C">
        <w:rPr>
          <w:rFonts w:ascii="Tahoma" w:hAnsi="Tahoma" w:cs="Tahoma"/>
          <w:sz w:val="20"/>
        </w:rPr>
        <w:t>rate</w:t>
      </w:r>
      <w:r w:rsidRPr="002F0F5C">
        <w:rPr>
          <w:rFonts w:ascii="Tahoma" w:hAnsi="Tahoma" w:cs="Tahoma"/>
          <w:spacing w:val="17"/>
          <w:sz w:val="20"/>
        </w:rPr>
        <w:t xml:space="preserve"> </w:t>
      </w:r>
      <w:r w:rsidRPr="002F0F5C">
        <w:rPr>
          <w:rFonts w:ascii="Tahoma" w:hAnsi="Tahoma" w:cs="Tahoma"/>
          <w:sz w:val="20"/>
        </w:rPr>
        <w:t>or</w:t>
      </w:r>
      <w:r w:rsidRPr="002F0F5C">
        <w:rPr>
          <w:rFonts w:ascii="Tahoma" w:hAnsi="Tahoma" w:cs="Tahoma"/>
          <w:spacing w:val="15"/>
          <w:sz w:val="20"/>
        </w:rPr>
        <w:t xml:space="preserve"> </w:t>
      </w:r>
      <w:r w:rsidRPr="002F0F5C">
        <w:rPr>
          <w:rFonts w:ascii="Tahoma" w:hAnsi="Tahoma" w:cs="Tahoma"/>
          <w:sz w:val="20"/>
        </w:rPr>
        <w:t>consumption</w:t>
      </w:r>
      <w:r w:rsidRPr="002F0F5C">
        <w:rPr>
          <w:rFonts w:ascii="Tahoma" w:hAnsi="Tahoma" w:cs="Tahoma"/>
          <w:spacing w:val="18"/>
          <w:sz w:val="20"/>
        </w:rPr>
        <w:t xml:space="preserve"> </w:t>
      </w:r>
      <w:r w:rsidRPr="002F0F5C">
        <w:rPr>
          <w:rFonts w:ascii="Tahoma" w:hAnsi="Tahoma" w:cs="Tahoma"/>
          <w:sz w:val="20"/>
        </w:rPr>
        <w:t>not</w:t>
      </w:r>
      <w:r w:rsidRPr="002F0F5C">
        <w:rPr>
          <w:rFonts w:ascii="Tahoma" w:hAnsi="Tahoma" w:cs="Tahoma"/>
          <w:spacing w:val="16"/>
          <w:sz w:val="20"/>
        </w:rPr>
        <w:t xml:space="preserve"> </w:t>
      </w:r>
      <w:r w:rsidRPr="002F0F5C">
        <w:rPr>
          <w:rFonts w:ascii="Tahoma" w:hAnsi="Tahoma" w:cs="Tahoma"/>
          <w:sz w:val="20"/>
        </w:rPr>
        <w:t>greater</w:t>
      </w:r>
      <w:r w:rsidRPr="002F0F5C">
        <w:rPr>
          <w:rFonts w:ascii="Tahoma" w:hAnsi="Tahoma" w:cs="Tahoma"/>
          <w:spacing w:val="17"/>
          <w:sz w:val="20"/>
        </w:rPr>
        <w:t xml:space="preserve"> </w:t>
      </w:r>
      <w:r w:rsidRPr="002F0F5C">
        <w:rPr>
          <w:rFonts w:ascii="Tahoma" w:hAnsi="Tahoma" w:cs="Tahoma"/>
          <w:sz w:val="20"/>
        </w:rPr>
        <w:t>than</w:t>
      </w:r>
      <w:r w:rsidRPr="002F0F5C">
        <w:rPr>
          <w:rFonts w:ascii="Tahoma" w:hAnsi="Tahoma" w:cs="Tahoma"/>
          <w:spacing w:val="16"/>
          <w:sz w:val="20"/>
        </w:rPr>
        <w:t xml:space="preserve"> </w:t>
      </w:r>
      <w:r w:rsidRPr="002F0F5C">
        <w:rPr>
          <w:rFonts w:ascii="Tahoma" w:hAnsi="Tahoma" w:cs="Tahoma"/>
          <w:sz w:val="20"/>
        </w:rPr>
        <w:t>0.5</w:t>
      </w:r>
      <w:r w:rsidRPr="002F0F5C">
        <w:rPr>
          <w:rFonts w:ascii="Tahoma" w:hAnsi="Tahoma" w:cs="Tahoma"/>
          <w:spacing w:val="15"/>
          <w:sz w:val="20"/>
        </w:rPr>
        <w:t xml:space="preserve"> </w:t>
      </w:r>
      <w:r w:rsidRPr="002F0F5C">
        <w:rPr>
          <w:rFonts w:ascii="Tahoma" w:hAnsi="Tahoma" w:cs="Tahoma"/>
          <w:sz w:val="20"/>
        </w:rPr>
        <w:t>gpm</w:t>
      </w:r>
      <w:r w:rsidRPr="002F0F5C">
        <w:rPr>
          <w:rFonts w:ascii="Tahoma" w:hAnsi="Tahoma" w:cs="Tahoma"/>
          <w:spacing w:val="20"/>
          <w:sz w:val="20"/>
        </w:rPr>
        <w:t xml:space="preserve"> </w:t>
      </w:r>
      <w:r w:rsidRPr="002F0F5C">
        <w:rPr>
          <w:rFonts w:ascii="Tahoma" w:hAnsi="Tahoma" w:cs="Tahoma"/>
          <w:sz w:val="20"/>
        </w:rPr>
        <w:t>(1.5</w:t>
      </w:r>
      <w:r w:rsidRPr="002F0F5C">
        <w:rPr>
          <w:rFonts w:ascii="Tahoma" w:hAnsi="Tahoma" w:cs="Tahoma"/>
          <w:spacing w:val="18"/>
          <w:sz w:val="20"/>
        </w:rPr>
        <w:t xml:space="preserve"> </w:t>
      </w:r>
      <w:r w:rsidRPr="002F0F5C">
        <w:rPr>
          <w:rFonts w:ascii="Tahoma" w:hAnsi="Tahoma" w:cs="Tahoma"/>
          <w:sz w:val="20"/>
        </w:rPr>
        <w:t>L/min.)</w:t>
      </w:r>
      <w:r w:rsidRPr="002F0F5C">
        <w:rPr>
          <w:rFonts w:ascii="Tahoma" w:hAnsi="Tahoma" w:cs="Tahoma"/>
          <w:spacing w:val="16"/>
          <w:sz w:val="20"/>
        </w:rPr>
        <w:t xml:space="preserve"> </w:t>
      </w:r>
      <w:r w:rsidRPr="002F0F5C">
        <w:rPr>
          <w:rFonts w:ascii="Tahoma" w:hAnsi="Tahoma" w:cs="Tahoma"/>
          <w:sz w:val="20"/>
        </w:rPr>
        <w:t>or</w:t>
      </w:r>
      <w:r w:rsidR="002D50DA" w:rsidRPr="002F0F5C">
        <w:rPr>
          <w:rFonts w:ascii="Tahoma" w:hAnsi="Tahoma" w:cs="Tahoma"/>
          <w:sz w:val="20"/>
        </w:rPr>
        <w:t xml:space="preserve"> </w:t>
      </w:r>
      <w:r w:rsidRPr="002F0F5C">
        <w:rPr>
          <w:rFonts w:ascii="Tahoma" w:hAnsi="Tahoma" w:cs="Tahoma"/>
          <w:sz w:val="20"/>
        </w:rPr>
        <w:t>0.25 gal. (0.95 L) per metering cycle.</w:t>
      </w:r>
    </w:p>
    <w:p w:rsidR="001D0629" w:rsidRPr="002F0F5C" w:rsidRDefault="00C828D3" w:rsidP="00F6403E">
      <w:pPr>
        <w:pStyle w:val="PR1"/>
        <w:rPr>
          <w:rFonts w:ascii="Tahoma" w:hAnsi="Tahoma" w:cs="Tahoma"/>
          <w:sz w:val="20"/>
        </w:rPr>
      </w:pPr>
      <w:r w:rsidRPr="002F0F5C">
        <w:rPr>
          <w:rFonts w:ascii="Tahoma" w:hAnsi="Tahoma" w:cs="Tahoma"/>
          <w:sz w:val="20"/>
        </w:rPr>
        <w:t>State of</w:t>
      </w:r>
      <w:r w:rsidRPr="002F0F5C">
        <w:rPr>
          <w:rFonts w:ascii="Tahoma" w:hAnsi="Tahoma" w:cs="Tahoma"/>
          <w:spacing w:val="-3"/>
          <w:sz w:val="20"/>
        </w:rPr>
        <w:t xml:space="preserve"> </w:t>
      </w:r>
      <w:r w:rsidRPr="002F0F5C">
        <w:rPr>
          <w:rFonts w:ascii="Tahoma" w:hAnsi="Tahoma" w:cs="Tahoma"/>
          <w:sz w:val="20"/>
        </w:rPr>
        <w:t>Texas:</w:t>
      </w:r>
    </w:p>
    <w:p w:rsidR="001D0629" w:rsidRPr="002F0F5C" w:rsidRDefault="00C828D3" w:rsidP="00F6403E">
      <w:pPr>
        <w:pStyle w:val="PR2"/>
        <w:rPr>
          <w:rFonts w:ascii="Tahoma" w:hAnsi="Tahoma" w:cs="Tahoma"/>
          <w:sz w:val="20"/>
        </w:rPr>
      </w:pPr>
      <w:r w:rsidRPr="002F0F5C">
        <w:rPr>
          <w:rFonts w:ascii="Tahoma" w:hAnsi="Tahoma" w:cs="Tahoma"/>
          <w:sz w:val="20"/>
        </w:rPr>
        <w:t>Texas Accessibility Standards</w:t>
      </w:r>
      <w:r w:rsidRPr="002F0F5C">
        <w:rPr>
          <w:rFonts w:ascii="Tahoma" w:hAnsi="Tahoma" w:cs="Tahoma"/>
          <w:spacing w:val="-3"/>
          <w:sz w:val="20"/>
        </w:rPr>
        <w:t xml:space="preserve"> </w:t>
      </w:r>
      <w:r w:rsidRPr="002F0F5C">
        <w:rPr>
          <w:rFonts w:ascii="Tahoma" w:hAnsi="Tahoma" w:cs="Tahoma"/>
          <w:sz w:val="20"/>
        </w:rPr>
        <w:t>(TAS).</w:t>
      </w:r>
    </w:p>
    <w:p w:rsidR="001D0629" w:rsidRPr="002F0F5C" w:rsidRDefault="00C828D3" w:rsidP="00F6403E">
      <w:pPr>
        <w:pStyle w:val="PR1"/>
        <w:rPr>
          <w:rFonts w:ascii="Tahoma" w:hAnsi="Tahoma" w:cs="Tahoma"/>
          <w:sz w:val="20"/>
        </w:rPr>
      </w:pPr>
      <w:r w:rsidRPr="002F0F5C">
        <w:rPr>
          <w:rFonts w:ascii="Tahoma" w:hAnsi="Tahoma" w:cs="Tahoma"/>
          <w:sz w:val="20"/>
        </w:rPr>
        <w:t>US Federal Government:</w:t>
      </w:r>
    </w:p>
    <w:p w:rsidR="001D0629" w:rsidRPr="002F0F5C" w:rsidRDefault="00C828D3" w:rsidP="00F6403E">
      <w:pPr>
        <w:pStyle w:val="PR2"/>
        <w:rPr>
          <w:rFonts w:ascii="Tahoma" w:hAnsi="Tahoma" w:cs="Tahoma"/>
          <w:sz w:val="20"/>
        </w:rPr>
      </w:pPr>
      <w:r w:rsidRPr="002F0F5C">
        <w:rPr>
          <w:rFonts w:ascii="Tahoma" w:hAnsi="Tahoma" w:cs="Tahoma"/>
          <w:sz w:val="20"/>
        </w:rPr>
        <w:t>Public Law 102-486 - Energy Policy Act.</w:t>
      </w:r>
      <w:r w:rsidRPr="002F0F5C">
        <w:rPr>
          <w:rFonts w:ascii="Tahoma" w:hAnsi="Tahoma" w:cs="Tahoma"/>
          <w:spacing w:val="-1"/>
          <w:sz w:val="20"/>
        </w:rPr>
        <w:t xml:space="preserve"> </w:t>
      </w:r>
      <w:r w:rsidRPr="002F0F5C">
        <w:rPr>
          <w:rFonts w:ascii="Tahoma" w:hAnsi="Tahoma" w:cs="Tahoma"/>
          <w:sz w:val="20"/>
        </w:rPr>
        <w:t>1992.</w:t>
      </w:r>
    </w:p>
    <w:p w:rsidR="001D0629" w:rsidRPr="002F0F5C" w:rsidRDefault="00C828D3" w:rsidP="00F6403E">
      <w:pPr>
        <w:pStyle w:val="PR2"/>
        <w:rPr>
          <w:rFonts w:ascii="Tahoma" w:hAnsi="Tahoma" w:cs="Tahoma"/>
          <w:sz w:val="20"/>
        </w:rPr>
      </w:pPr>
      <w:r w:rsidRPr="002F0F5C">
        <w:rPr>
          <w:rFonts w:ascii="Tahoma" w:hAnsi="Tahoma" w:cs="Tahoma"/>
          <w:sz w:val="20"/>
        </w:rPr>
        <w:t>U.S. Architectural &amp; Transportation Barriers Compliance Board. Americans with Disabilities Act (ADA), Accessibility Guidelines for Buildings and Facilities</w:t>
      </w:r>
      <w:r w:rsidRPr="002F0F5C">
        <w:rPr>
          <w:rFonts w:ascii="Tahoma" w:hAnsi="Tahoma" w:cs="Tahoma"/>
          <w:spacing w:val="-17"/>
          <w:sz w:val="20"/>
        </w:rPr>
        <w:t xml:space="preserve"> </w:t>
      </w:r>
      <w:r w:rsidRPr="002F0F5C">
        <w:rPr>
          <w:rFonts w:ascii="Tahoma" w:hAnsi="Tahoma" w:cs="Tahoma"/>
          <w:sz w:val="20"/>
        </w:rPr>
        <w:t>(ADAAG).</w:t>
      </w:r>
    </w:p>
    <w:p w:rsidR="001D0629" w:rsidRPr="002F0F5C" w:rsidRDefault="00C828D3" w:rsidP="005445AC">
      <w:pPr>
        <w:pStyle w:val="ART"/>
        <w:rPr>
          <w:rFonts w:ascii="Tahoma" w:hAnsi="Tahoma" w:cs="Tahoma"/>
          <w:sz w:val="20"/>
        </w:rPr>
      </w:pPr>
      <w:r w:rsidRPr="002F0F5C">
        <w:rPr>
          <w:rFonts w:ascii="Tahoma" w:hAnsi="Tahoma" w:cs="Tahoma"/>
          <w:sz w:val="20"/>
        </w:rPr>
        <w:t>ACTION SUBMITTALS</w:t>
      </w:r>
    </w:p>
    <w:p w:rsidR="001D0629" w:rsidRPr="002F0F5C" w:rsidRDefault="00C828D3" w:rsidP="00F6403E">
      <w:pPr>
        <w:pStyle w:val="PR1"/>
        <w:rPr>
          <w:rFonts w:ascii="Tahoma" w:hAnsi="Tahoma" w:cs="Tahoma"/>
          <w:sz w:val="20"/>
        </w:rPr>
      </w:pPr>
      <w:r w:rsidRPr="002F0F5C">
        <w:rPr>
          <w:rFonts w:ascii="Tahoma" w:hAnsi="Tahoma" w:cs="Tahoma"/>
          <w:sz w:val="20"/>
        </w:rPr>
        <w:t>Product Data: For each</w:t>
      </w:r>
      <w:r w:rsidRPr="002F0F5C">
        <w:rPr>
          <w:rFonts w:ascii="Tahoma" w:hAnsi="Tahoma" w:cs="Tahoma"/>
          <w:spacing w:val="-3"/>
          <w:sz w:val="20"/>
        </w:rPr>
        <w:t xml:space="preserve"> </w:t>
      </w:r>
      <w:r w:rsidRPr="002F0F5C">
        <w:rPr>
          <w:rFonts w:ascii="Tahoma" w:hAnsi="Tahoma" w:cs="Tahoma"/>
          <w:sz w:val="20"/>
        </w:rPr>
        <w:t>product:</w:t>
      </w:r>
    </w:p>
    <w:p w:rsidR="001D0629" w:rsidRPr="002F0F5C" w:rsidRDefault="00C828D3" w:rsidP="00F6403E">
      <w:pPr>
        <w:pStyle w:val="PR2"/>
        <w:rPr>
          <w:rFonts w:ascii="Tahoma" w:hAnsi="Tahoma" w:cs="Tahoma"/>
          <w:sz w:val="20"/>
        </w:rPr>
      </w:pPr>
      <w:r w:rsidRPr="002F0F5C">
        <w:rPr>
          <w:rFonts w:ascii="Tahoma" w:hAnsi="Tahoma" w:cs="Tahoma"/>
          <w:sz w:val="20"/>
        </w:rPr>
        <w:t>Manufacturer's data sheets indicating operating characteristics, materials and</w:t>
      </w:r>
      <w:r w:rsidRPr="002F0F5C">
        <w:rPr>
          <w:rFonts w:ascii="Tahoma" w:hAnsi="Tahoma" w:cs="Tahoma"/>
          <w:spacing w:val="-21"/>
          <w:sz w:val="20"/>
        </w:rPr>
        <w:t xml:space="preserve"> </w:t>
      </w:r>
      <w:r w:rsidRPr="002F0F5C">
        <w:rPr>
          <w:rFonts w:ascii="Tahoma" w:hAnsi="Tahoma" w:cs="Tahoma"/>
          <w:sz w:val="20"/>
        </w:rPr>
        <w:t>finishes.</w:t>
      </w:r>
    </w:p>
    <w:p w:rsidR="001D0629" w:rsidRPr="002F0F5C" w:rsidRDefault="00C828D3" w:rsidP="00F6403E">
      <w:pPr>
        <w:pStyle w:val="PR2"/>
        <w:rPr>
          <w:rFonts w:ascii="Tahoma" w:hAnsi="Tahoma" w:cs="Tahoma"/>
          <w:sz w:val="20"/>
        </w:rPr>
      </w:pPr>
      <w:r w:rsidRPr="002F0F5C">
        <w:rPr>
          <w:rFonts w:ascii="Tahoma" w:hAnsi="Tahoma" w:cs="Tahoma"/>
          <w:sz w:val="20"/>
        </w:rPr>
        <w:t>Include details of electrical and mechanical operating</w:t>
      </w:r>
      <w:r w:rsidRPr="002F0F5C">
        <w:rPr>
          <w:rFonts w:ascii="Tahoma" w:hAnsi="Tahoma" w:cs="Tahoma"/>
          <w:spacing w:val="-6"/>
          <w:sz w:val="20"/>
        </w:rPr>
        <w:t xml:space="preserve"> </w:t>
      </w:r>
      <w:r w:rsidRPr="002F0F5C">
        <w:rPr>
          <w:rFonts w:ascii="Tahoma" w:hAnsi="Tahoma" w:cs="Tahoma"/>
          <w:sz w:val="20"/>
        </w:rPr>
        <w:t>parts.</w:t>
      </w:r>
    </w:p>
    <w:p w:rsidR="001D0629" w:rsidRPr="002F0F5C" w:rsidRDefault="00C828D3" w:rsidP="00F6403E">
      <w:pPr>
        <w:pStyle w:val="PR2"/>
        <w:rPr>
          <w:rFonts w:ascii="Tahoma" w:hAnsi="Tahoma" w:cs="Tahoma"/>
          <w:sz w:val="20"/>
        </w:rPr>
      </w:pPr>
      <w:r w:rsidRPr="002F0F5C">
        <w:rPr>
          <w:rFonts w:ascii="Tahoma" w:hAnsi="Tahoma" w:cs="Tahoma"/>
          <w:sz w:val="20"/>
        </w:rPr>
        <w:t>Provide mounting requirements and rough</w:t>
      </w:r>
      <w:r w:rsidR="005D0C28" w:rsidRPr="002F0F5C">
        <w:rPr>
          <w:rFonts w:ascii="Tahoma" w:hAnsi="Tahoma" w:cs="Tahoma"/>
          <w:sz w:val="20"/>
        </w:rPr>
        <w:t>-</w:t>
      </w:r>
      <w:r w:rsidRPr="002F0F5C">
        <w:rPr>
          <w:rFonts w:ascii="Tahoma" w:hAnsi="Tahoma" w:cs="Tahoma"/>
          <w:sz w:val="20"/>
        </w:rPr>
        <w:t>in</w:t>
      </w:r>
      <w:r w:rsidRPr="002F0F5C">
        <w:rPr>
          <w:rFonts w:ascii="Tahoma" w:hAnsi="Tahoma" w:cs="Tahoma"/>
          <w:spacing w:val="-6"/>
          <w:sz w:val="20"/>
        </w:rPr>
        <w:t xml:space="preserve"> </w:t>
      </w:r>
      <w:r w:rsidRPr="002F0F5C">
        <w:rPr>
          <w:rFonts w:ascii="Tahoma" w:hAnsi="Tahoma" w:cs="Tahoma"/>
          <w:sz w:val="20"/>
        </w:rPr>
        <w:t>dimensions.</w:t>
      </w:r>
    </w:p>
    <w:p w:rsidR="001D0629" w:rsidRPr="002F0F5C" w:rsidRDefault="00C828D3" w:rsidP="00F6403E">
      <w:pPr>
        <w:pStyle w:val="PR2"/>
        <w:rPr>
          <w:rFonts w:ascii="Tahoma" w:hAnsi="Tahoma" w:cs="Tahoma"/>
          <w:sz w:val="20"/>
        </w:rPr>
      </w:pPr>
      <w:r w:rsidRPr="002F0F5C">
        <w:rPr>
          <w:rFonts w:ascii="Tahoma" w:hAnsi="Tahoma" w:cs="Tahoma"/>
          <w:sz w:val="20"/>
        </w:rPr>
        <w:t>Mark each sheet with product drawing</w:t>
      </w:r>
      <w:r w:rsidRPr="002F0F5C">
        <w:rPr>
          <w:rFonts w:ascii="Tahoma" w:hAnsi="Tahoma" w:cs="Tahoma"/>
          <w:spacing w:val="-6"/>
          <w:sz w:val="20"/>
        </w:rPr>
        <w:t xml:space="preserve"> </w:t>
      </w:r>
      <w:r w:rsidRPr="002F0F5C">
        <w:rPr>
          <w:rFonts w:ascii="Tahoma" w:hAnsi="Tahoma" w:cs="Tahoma"/>
          <w:sz w:val="20"/>
        </w:rPr>
        <w:t>designation.</w:t>
      </w:r>
    </w:p>
    <w:p w:rsidR="00F6403E" w:rsidRPr="002F0F5C" w:rsidRDefault="008824C9" w:rsidP="00C368F3">
      <w:pPr>
        <w:pStyle w:val="CMT"/>
      </w:pPr>
      <w:r w:rsidRPr="002F0F5C">
        <w:t>Specifier: LEED</w:t>
      </w:r>
      <w:r w:rsidR="001544F4" w:rsidRPr="002F0F5C">
        <w:t>. Delete if not required</w:t>
      </w:r>
      <w:r w:rsidRPr="002F0F5C">
        <w:t xml:space="preserve"> </w:t>
      </w:r>
    </w:p>
    <w:p w:rsidR="001D0629" w:rsidRPr="002F0F5C" w:rsidRDefault="00C828D3" w:rsidP="00F6403E">
      <w:pPr>
        <w:pStyle w:val="PR1"/>
        <w:rPr>
          <w:rFonts w:ascii="Tahoma" w:hAnsi="Tahoma" w:cs="Tahoma"/>
          <w:sz w:val="20"/>
        </w:rPr>
      </w:pPr>
      <w:r w:rsidRPr="002F0F5C">
        <w:rPr>
          <w:rFonts w:ascii="Tahoma" w:hAnsi="Tahoma" w:cs="Tahoma"/>
          <w:sz w:val="20"/>
        </w:rPr>
        <w:t>LEED</w:t>
      </w:r>
      <w:r w:rsidRPr="002F0F5C">
        <w:rPr>
          <w:rFonts w:ascii="Tahoma" w:hAnsi="Tahoma" w:cs="Tahoma"/>
          <w:spacing w:val="-2"/>
          <w:sz w:val="20"/>
        </w:rPr>
        <w:t xml:space="preserve"> </w:t>
      </w:r>
      <w:r w:rsidRPr="002F0F5C">
        <w:rPr>
          <w:rFonts w:ascii="Tahoma" w:hAnsi="Tahoma" w:cs="Tahoma"/>
          <w:sz w:val="20"/>
        </w:rPr>
        <w:t>Submittals:</w:t>
      </w:r>
    </w:p>
    <w:p w:rsidR="001D0629" w:rsidRPr="002F0F5C" w:rsidRDefault="00C828D3" w:rsidP="00F6403E">
      <w:pPr>
        <w:pStyle w:val="PR2"/>
        <w:rPr>
          <w:rFonts w:ascii="Tahoma" w:hAnsi="Tahoma" w:cs="Tahoma"/>
          <w:sz w:val="20"/>
        </w:rPr>
      </w:pPr>
      <w:r w:rsidRPr="002F0F5C">
        <w:rPr>
          <w:rFonts w:ascii="Tahoma" w:hAnsi="Tahoma" w:cs="Tahoma"/>
          <w:sz w:val="20"/>
        </w:rPr>
        <w:t xml:space="preserve">Product Data for </w:t>
      </w:r>
      <w:r w:rsidRPr="002F0F5C">
        <w:rPr>
          <w:rFonts w:ascii="Tahoma" w:hAnsi="Tahoma" w:cs="Tahoma"/>
          <w:b/>
          <w:color w:val="006FC0"/>
          <w:sz w:val="20"/>
        </w:rPr>
        <w:t>[</w:t>
      </w:r>
      <w:r w:rsidRPr="002F0F5C">
        <w:rPr>
          <w:rFonts w:ascii="Tahoma" w:hAnsi="Tahoma" w:cs="Tahoma"/>
          <w:sz w:val="20"/>
        </w:rPr>
        <w:t>Credit WE 2</w:t>
      </w:r>
      <w:r w:rsidRPr="002F0F5C">
        <w:rPr>
          <w:rFonts w:ascii="Tahoma" w:hAnsi="Tahoma" w:cs="Tahoma"/>
          <w:b/>
          <w:color w:val="006FC0"/>
          <w:sz w:val="20"/>
        </w:rPr>
        <w:t>][</w:t>
      </w:r>
      <w:r w:rsidR="008824C9" w:rsidRPr="002F0F5C">
        <w:rPr>
          <w:rFonts w:ascii="Tahoma" w:hAnsi="Tahoma" w:cs="Tahoma"/>
          <w:b/>
          <w:color w:val="006FC0"/>
          <w:sz w:val="20"/>
        </w:rPr>
        <w:t>.</w:t>
      </w:r>
      <w:r w:rsidRPr="002F0F5C">
        <w:rPr>
          <w:rFonts w:ascii="Tahoma" w:hAnsi="Tahoma" w:cs="Tahoma"/>
          <w:sz w:val="20"/>
        </w:rPr>
        <w:t>and</w:t>
      </w:r>
      <w:r w:rsidR="00300AFC" w:rsidRPr="002F0F5C">
        <w:rPr>
          <w:rFonts w:ascii="Tahoma" w:hAnsi="Tahoma" w:cs="Tahoma"/>
          <w:sz w:val="20"/>
        </w:rPr>
        <w:t xml:space="preserve"> </w:t>
      </w:r>
      <w:r w:rsidRPr="002F0F5C">
        <w:rPr>
          <w:rFonts w:ascii="Tahoma" w:hAnsi="Tahoma" w:cs="Tahoma"/>
          <w:b/>
          <w:color w:val="006FC0"/>
          <w:sz w:val="20"/>
        </w:rPr>
        <w:t>][</w:t>
      </w:r>
      <w:r w:rsidRPr="002F0F5C">
        <w:rPr>
          <w:rFonts w:ascii="Tahoma" w:hAnsi="Tahoma" w:cs="Tahoma"/>
          <w:sz w:val="20"/>
        </w:rPr>
        <w:t xml:space="preserve">Credit </w:t>
      </w:r>
      <w:r w:rsidRPr="002F0F5C">
        <w:rPr>
          <w:rFonts w:ascii="Tahoma" w:hAnsi="Tahoma" w:cs="Tahoma"/>
          <w:spacing w:val="51"/>
          <w:sz w:val="20"/>
        </w:rPr>
        <w:t xml:space="preserve"> </w:t>
      </w:r>
      <w:r w:rsidRPr="002F0F5C">
        <w:rPr>
          <w:rFonts w:ascii="Tahoma" w:hAnsi="Tahoma" w:cs="Tahoma"/>
          <w:sz w:val="20"/>
        </w:rPr>
        <w:t>WE</w:t>
      </w:r>
      <w:r w:rsidRPr="002F0F5C">
        <w:rPr>
          <w:rFonts w:ascii="Tahoma" w:hAnsi="Tahoma" w:cs="Tahoma"/>
          <w:spacing w:val="1"/>
          <w:sz w:val="20"/>
        </w:rPr>
        <w:t xml:space="preserve"> </w:t>
      </w:r>
      <w:r w:rsidRPr="002F0F5C">
        <w:rPr>
          <w:rFonts w:ascii="Tahoma" w:hAnsi="Tahoma" w:cs="Tahoma"/>
          <w:sz w:val="20"/>
        </w:rPr>
        <w:t>3</w:t>
      </w:r>
      <w:r w:rsidRPr="002F0F5C">
        <w:rPr>
          <w:rFonts w:ascii="Tahoma" w:hAnsi="Tahoma" w:cs="Tahoma"/>
          <w:b/>
          <w:color w:val="006FC0"/>
          <w:sz w:val="20"/>
        </w:rPr>
        <w:t>]</w:t>
      </w:r>
      <w:r w:rsidRPr="002F0F5C">
        <w:rPr>
          <w:rFonts w:ascii="Tahoma" w:hAnsi="Tahoma" w:cs="Tahoma"/>
          <w:sz w:val="20"/>
        </w:rPr>
        <w:t>:</w:t>
      </w:r>
      <w:r w:rsidR="00300AFC" w:rsidRPr="002F0F5C">
        <w:rPr>
          <w:rFonts w:ascii="Tahoma" w:hAnsi="Tahoma" w:cs="Tahoma"/>
          <w:sz w:val="20"/>
        </w:rPr>
        <w:t xml:space="preserve"> </w:t>
      </w:r>
      <w:r w:rsidRPr="002F0F5C">
        <w:rPr>
          <w:rFonts w:ascii="Tahoma" w:hAnsi="Tahoma" w:cs="Tahoma"/>
          <w:sz w:val="20"/>
        </w:rPr>
        <w:t>Documentation indicating compliance with</w:t>
      </w:r>
      <w:r w:rsidRPr="002F0F5C">
        <w:rPr>
          <w:rFonts w:ascii="Tahoma" w:hAnsi="Tahoma" w:cs="Tahoma"/>
          <w:spacing w:val="-2"/>
          <w:sz w:val="20"/>
        </w:rPr>
        <w:t xml:space="preserve"> </w:t>
      </w:r>
      <w:r w:rsidRPr="002F0F5C">
        <w:rPr>
          <w:rFonts w:ascii="Tahoma" w:hAnsi="Tahoma" w:cs="Tahoma"/>
          <w:sz w:val="20"/>
        </w:rPr>
        <w:t>requirements.</w:t>
      </w:r>
    </w:p>
    <w:p w:rsidR="00300AFC" w:rsidRPr="002F0F5C" w:rsidRDefault="00300AFC" w:rsidP="005445AC">
      <w:pPr>
        <w:pStyle w:val="ART"/>
        <w:rPr>
          <w:rFonts w:ascii="Tahoma" w:hAnsi="Tahoma" w:cs="Tahoma"/>
          <w:sz w:val="20"/>
        </w:rPr>
      </w:pPr>
      <w:r w:rsidRPr="002F0F5C">
        <w:rPr>
          <w:rFonts w:ascii="Tahoma" w:hAnsi="Tahoma" w:cs="Tahoma"/>
          <w:sz w:val="20"/>
        </w:rPr>
        <w:lastRenderedPageBreak/>
        <w:t>INFORMATION SUBMITTALS</w:t>
      </w:r>
    </w:p>
    <w:p w:rsidR="00300AFC" w:rsidRPr="002F0F5C" w:rsidRDefault="00300AFC" w:rsidP="00F6403E">
      <w:pPr>
        <w:pStyle w:val="PR1"/>
        <w:rPr>
          <w:rFonts w:ascii="Tahoma" w:hAnsi="Tahoma" w:cs="Tahoma"/>
          <w:sz w:val="20"/>
        </w:rPr>
      </w:pPr>
      <w:r w:rsidRPr="002F0F5C">
        <w:rPr>
          <w:rFonts w:ascii="Tahoma" w:hAnsi="Tahoma" w:cs="Tahoma"/>
          <w:sz w:val="20"/>
        </w:rPr>
        <w:t>Sample warranty.</w:t>
      </w:r>
    </w:p>
    <w:p w:rsidR="00300AFC" w:rsidRPr="002F0F5C" w:rsidRDefault="00300AFC" w:rsidP="00F6403E">
      <w:pPr>
        <w:pStyle w:val="PR1"/>
        <w:rPr>
          <w:rFonts w:ascii="Tahoma" w:hAnsi="Tahoma" w:cs="Tahoma"/>
          <w:sz w:val="20"/>
        </w:rPr>
      </w:pPr>
      <w:r w:rsidRPr="002F0F5C">
        <w:rPr>
          <w:rFonts w:ascii="Tahoma" w:hAnsi="Tahoma" w:cs="Tahoma"/>
          <w:sz w:val="20"/>
        </w:rPr>
        <w:t>Operation, care and cleaning instructions.</w:t>
      </w:r>
    </w:p>
    <w:p w:rsidR="00300AFC" w:rsidRPr="002F0F5C" w:rsidRDefault="00300AFC" w:rsidP="005445AC">
      <w:pPr>
        <w:pStyle w:val="ART"/>
        <w:rPr>
          <w:rFonts w:ascii="Tahoma" w:hAnsi="Tahoma" w:cs="Tahoma"/>
          <w:sz w:val="20"/>
        </w:rPr>
      </w:pPr>
      <w:r w:rsidRPr="002F0F5C">
        <w:rPr>
          <w:rFonts w:ascii="Tahoma" w:hAnsi="Tahoma" w:cs="Tahoma"/>
          <w:sz w:val="20"/>
        </w:rPr>
        <w:t>MAINTENANCE SUBMITTALS</w:t>
      </w:r>
    </w:p>
    <w:p w:rsidR="00300AFC" w:rsidRPr="002F0F5C" w:rsidRDefault="00300AFC" w:rsidP="00F6403E">
      <w:pPr>
        <w:pStyle w:val="PR1"/>
        <w:rPr>
          <w:rFonts w:ascii="Tahoma" w:hAnsi="Tahoma" w:cs="Tahoma"/>
          <w:sz w:val="20"/>
        </w:rPr>
      </w:pPr>
      <w:r w:rsidRPr="002F0F5C">
        <w:rPr>
          <w:rFonts w:ascii="Tahoma" w:hAnsi="Tahoma" w:cs="Tahoma"/>
          <w:sz w:val="20"/>
        </w:rPr>
        <w:t>Furnish indicated spare parts that are packaged with identifying labels listing associated products.</w:t>
      </w:r>
    </w:p>
    <w:p w:rsidR="00300AFC" w:rsidRPr="002F0F5C" w:rsidRDefault="00300AFC" w:rsidP="00F6403E">
      <w:pPr>
        <w:pStyle w:val="PR1"/>
        <w:rPr>
          <w:rFonts w:ascii="Tahoma" w:hAnsi="Tahoma" w:cs="Tahoma"/>
          <w:sz w:val="20"/>
        </w:rPr>
      </w:pPr>
      <w:r w:rsidRPr="002F0F5C">
        <w:rPr>
          <w:rFonts w:ascii="Tahoma" w:hAnsi="Tahoma" w:cs="Tahoma"/>
          <w:sz w:val="20"/>
        </w:rPr>
        <w:t>Operation and Maintenance data.</w:t>
      </w:r>
    </w:p>
    <w:p w:rsidR="00300AFC" w:rsidRPr="002F0F5C" w:rsidRDefault="00300AFC" w:rsidP="005445AC">
      <w:pPr>
        <w:pStyle w:val="ART"/>
        <w:rPr>
          <w:rFonts w:ascii="Tahoma" w:hAnsi="Tahoma" w:cs="Tahoma"/>
          <w:sz w:val="20"/>
        </w:rPr>
      </w:pPr>
      <w:r w:rsidRPr="002F0F5C">
        <w:rPr>
          <w:rFonts w:ascii="Tahoma" w:hAnsi="Tahoma" w:cs="Tahoma"/>
          <w:sz w:val="20"/>
        </w:rPr>
        <w:t>QUALITY ASSURANCE</w:t>
      </w:r>
    </w:p>
    <w:p w:rsidR="00192E7D" w:rsidRPr="002F0F5C" w:rsidRDefault="00192E7D" w:rsidP="00192E7D">
      <w:pPr>
        <w:pStyle w:val="PR1"/>
        <w:rPr>
          <w:rFonts w:ascii="Tahoma" w:hAnsi="Tahoma" w:cs="Tahoma"/>
          <w:sz w:val="20"/>
        </w:rPr>
      </w:pPr>
      <w:r w:rsidRPr="002F0F5C">
        <w:rPr>
          <w:rFonts w:ascii="Tahoma" w:hAnsi="Tahoma" w:cs="Tahoma"/>
          <w:sz w:val="20"/>
        </w:rPr>
        <w:t>Laminar-Flow, Faucet-Spout Outlets:</w:t>
      </w:r>
    </w:p>
    <w:p w:rsidR="00192E7D" w:rsidRPr="002F0F5C" w:rsidRDefault="00192E7D" w:rsidP="00192E7D">
      <w:pPr>
        <w:pStyle w:val="PR2"/>
        <w:rPr>
          <w:rFonts w:ascii="Tahoma" w:hAnsi="Tahoma" w:cs="Tahoma"/>
          <w:sz w:val="20"/>
        </w:rPr>
      </w:pPr>
      <w:r w:rsidRPr="002F0F5C">
        <w:rPr>
          <w:rFonts w:ascii="Tahoma" w:hAnsi="Tahoma" w:cs="Tahoma"/>
          <w:sz w:val="20"/>
        </w:rPr>
        <w:t xml:space="preserve">NSF Standard: Comply with NSF </w:t>
      </w:r>
      <w:r w:rsidR="00655C31" w:rsidRPr="002F0F5C">
        <w:rPr>
          <w:rFonts w:ascii="Tahoma" w:hAnsi="Tahoma" w:cs="Tahoma"/>
          <w:sz w:val="20"/>
        </w:rPr>
        <w:t>372</w:t>
      </w:r>
      <w:r w:rsidRPr="002F0F5C">
        <w:rPr>
          <w:rFonts w:ascii="Tahoma" w:hAnsi="Tahoma" w:cs="Tahoma"/>
          <w:sz w:val="20"/>
        </w:rPr>
        <w:t xml:space="preserve"> for faucet-spout outlet materials that will be in contact with potable water.</w:t>
      </w:r>
    </w:p>
    <w:p w:rsidR="00192E7D" w:rsidRPr="002F0F5C" w:rsidRDefault="00192E7D" w:rsidP="00192E7D">
      <w:pPr>
        <w:pStyle w:val="PR2"/>
        <w:rPr>
          <w:rFonts w:ascii="Tahoma" w:hAnsi="Tahoma" w:cs="Tahoma"/>
          <w:sz w:val="20"/>
        </w:rPr>
      </w:pPr>
      <w:r w:rsidRPr="002F0F5C">
        <w:rPr>
          <w:rFonts w:ascii="Tahoma" w:hAnsi="Tahoma" w:cs="Tahoma"/>
          <w:sz w:val="20"/>
        </w:rPr>
        <w:t>Description: Chrome-plated-brass, faucet-spout outlet that produces non-aerating, laminar stream. Include external or internal thread that mates with faucet outlet for attachment to faucets where indicated and flow-rate range that includes flow of faucet.</w:t>
      </w:r>
    </w:p>
    <w:p w:rsidR="00192E7D" w:rsidRPr="002F0F5C" w:rsidRDefault="00192E7D" w:rsidP="00192E7D">
      <w:pPr>
        <w:pStyle w:val="PR1"/>
        <w:rPr>
          <w:rFonts w:ascii="Tahoma" w:hAnsi="Tahoma" w:cs="Tahoma"/>
          <w:sz w:val="20"/>
        </w:rPr>
      </w:pPr>
      <w:r w:rsidRPr="002F0F5C">
        <w:rPr>
          <w:rFonts w:ascii="Tahoma" w:hAnsi="Tahoma" w:cs="Tahoma"/>
          <w:sz w:val="20"/>
        </w:rPr>
        <w:t>Electrical Components, Devices, and Accessories: Listed and labeled as defined in NFPA 70, by a qualified testing agency, and marked for intended location and application.</w:t>
      </w:r>
    </w:p>
    <w:p w:rsidR="00300AFC" w:rsidRPr="002F0F5C" w:rsidRDefault="00300AFC" w:rsidP="00F6403E">
      <w:pPr>
        <w:pStyle w:val="PR1"/>
        <w:rPr>
          <w:rFonts w:ascii="Tahoma" w:hAnsi="Tahoma" w:cs="Tahoma"/>
          <w:sz w:val="20"/>
        </w:rPr>
      </w:pPr>
      <w:r w:rsidRPr="002F0F5C">
        <w:rPr>
          <w:rFonts w:ascii="Tahoma" w:hAnsi="Tahoma" w:cs="Tahoma"/>
          <w:sz w:val="20"/>
        </w:rPr>
        <w:t>Comply with Public Law 102-486, Energy Policy Act.</w:t>
      </w:r>
    </w:p>
    <w:p w:rsidR="00F77029" w:rsidRPr="002F0F5C" w:rsidRDefault="00F77029" w:rsidP="00C368F3">
      <w:pPr>
        <w:pStyle w:val="CMT"/>
      </w:pPr>
      <w:r w:rsidRPr="002F0F5C">
        <w:t>Specifier: As of January 4, 2014, the Safe Drinking Water Act (SDWA) requires drinking water products sold or installed for use in public water systems, as well as plumbing in facilities, to meet a weighted average of not more than 0.25 percent lead.</w:t>
      </w:r>
    </w:p>
    <w:p w:rsidR="00300AFC" w:rsidRPr="002F0F5C" w:rsidRDefault="00300AFC" w:rsidP="00F6403E">
      <w:pPr>
        <w:pStyle w:val="PR1"/>
        <w:rPr>
          <w:rFonts w:ascii="Tahoma" w:hAnsi="Tahoma" w:cs="Tahoma"/>
          <w:sz w:val="20"/>
        </w:rPr>
      </w:pPr>
      <w:r w:rsidRPr="002F0F5C">
        <w:rPr>
          <w:rFonts w:ascii="Tahoma" w:hAnsi="Tahoma" w:cs="Tahoma"/>
          <w:sz w:val="20"/>
        </w:rPr>
        <w:t xml:space="preserve">Comply with NSF </w:t>
      </w:r>
      <w:r w:rsidR="00655C31" w:rsidRPr="002F0F5C">
        <w:rPr>
          <w:rFonts w:ascii="Tahoma" w:hAnsi="Tahoma" w:cs="Tahoma"/>
          <w:sz w:val="20"/>
        </w:rPr>
        <w:t>372</w:t>
      </w:r>
      <w:r w:rsidRPr="002F0F5C">
        <w:rPr>
          <w:rFonts w:ascii="Tahoma" w:hAnsi="Tahoma" w:cs="Tahoma"/>
          <w:sz w:val="20"/>
        </w:rPr>
        <w:t>, Drinking Water System Components – Health Effects.</w:t>
      </w:r>
    </w:p>
    <w:p w:rsidR="00F77029" w:rsidRPr="002F0F5C" w:rsidRDefault="00F77029" w:rsidP="00F77029">
      <w:pPr>
        <w:pStyle w:val="PR2"/>
        <w:rPr>
          <w:rFonts w:ascii="Tahoma" w:hAnsi="Tahoma" w:cs="Tahoma"/>
          <w:sz w:val="20"/>
        </w:rPr>
      </w:pPr>
      <w:r w:rsidRPr="002F0F5C">
        <w:rPr>
          <w:rFonts w:ascii="Tahoma" w:hAnsi="Tahoma" w:cs="Tahoma"/>
          <w:sz w:val="20"/>
        </w:rPr>
        <w:t>Product shall meet a weighted average of not more than 0.25 percent lead as required by the U.S. Safe Drinking Water Act.</w:t>
      </w:r>
    </w:p>
    <w:p w:rsidR="00300AFC" w:rsidRPr="002F0F5C" w:rsidRDefault="00300AFC" w:rsidP="005445AC">
      <w:pPr>
        <w:pStyle w:val="ART"/>
        <w:rPr>
          <w:rFonts w:ascii="Tahoma" w:hAnsi="Tahoma" w:cs="Tahoma"/>
          <w:sz w:val="20"/>
        </w:rPr>
      </w:pPr>
      <w:r w:rsidRPr="002F0F5C">
        <w:rPr>
          <w:rFonts w:ascii="Tahoma" w:hAnsi="Tahoma" w:cs="Tahoma"/>
          <w:sz w:val="20"/>
        </w:rPr>
        <w:t>WARRANTY</w:t>
      </w:r>
    </w:p>
    <w:p w:rsidR="00300AFC" w:rsidRPr="002F0F5C" w:rsidRDefault="00300AFC" w:rsidP="00F6403E">
      <w:pPr>
        <w:pStyle w:val="PR1"/>
        <w:rPr>
          <w:rFonts w:ascii="Tahoma" w:hAnsi="Tahoma" w:cs="Tahoma"/>
          <w:sz w:val="20"/>
        </w:rPr>
      </w:pPr>
      <w:r w:rsidRPr="002F0F5C">
        <w:rPr>
          <w:rFonts w:ascii="Tahoma" w:hAnsi="Tahoma" w:cs="Tahoma"/>
          <w:sz w:val="20"/>
        </w:rPr>
        <w:t>Special Manufacturer’s Warranty: Provide manufacturer's standard form in which manufacturer agrees to repair or replace products that fail in materials or workmanship.</w:t>
      </w:r>
    </w:p>
    <w:p w:rsidR="007E43DD" w:rsidRPr="002F0F5C" w:rsidRDefault="007E43DD" w:rsidP="00F6403E">
      <w:pPr>
        <w:pStyle w:val="PR2"/>
        <w:rPr>
          <w:rFonts w:ascii="Tahoma" w:hAnsi="Tahoma" w:cs="Tahoma"/>
          <w:sz w:val="20"/>
        </w:rPr>
      </w:pPr>
      <w:r w:rsidRPr="002F0F5C">
        <w:rPr>
          <w:rFonts w:ascii="Tahoma" w:hAnsi="Tahoma" w:cs="Tahoma"/>
          <w:sz w:val="20"/>
        </w:rPr>
        <w:t xml:space="preserve">Soap Dispenser: </w:t>
      </w:r>
      <w:r w:rsidR="00F77029" w:rsidRPr="002F0F5C">
        <w:rPr>
          <w:rFonts w:ascii="Tahoma" w:hAnsi="Tahoma" w:cs="Tahoma"/>
          <w:sz w:val="20"/>
        </w:rPr>
        <w:t>Three</w:t>
      </w:r>
      <w:r w:rsidRPr="002F0F5C">
        <w:rPr>
          <w:rFonts w:ascii="Tahoma" w:hAnsi="Tahoma" w:cs="Tahoma"/>
          <w:sz w:val="20"/>
        </w:rPr>
        <w:t xml:space="preserve"> year</w:t>
      </w:r>
      <w:r w:rsidR="00F77029" w:rsidRPr="002F0F5C">
        <w:rPr>
          <w:rFonts w:ascii="Tahoma" w:hAnsi="Tahoma" w:cs="Tahoma"/>
          <w:sz w:val="20"/>
        </w:rPr>
        <w:t>s</w:t>
      </w:r>
      <w:r w:rsidRPr="002F0F5C">
        <w:rPr>
          <w:rFonts w:ascii="Tahoma" w:hAnsi="Tahoma" w:cs="Tahoma"/>
          <w:sz w:val="20"/>
        </w:rPr>
        <w:t>.</w:t>
      </w:r>
    </w:p>
    <w:p w:rsidR="00300AFC" w:rsidRPr="002F0F5C" w:rsidRDefault="00300AFC" w:rsidP="00F6403E">
      <w:pPr>
        <w:pStyle w:val="PR2"/>
        <w:rPr>
          <w:rFonts w:ascii="Tahoma" w:hAnsi="Tahoma" w:cs="Tahoma"/>
          <w:sz w:val="20"/>
        </w:rPr>
      </w:pPr>
      <w:r w:rsidRPr="002F0F5C">
        <w:rPr>
          <w:rFonts w:ascii="Tahoma" w:hAnsi="Tahoma" w:cs="Tahoma"/>
          <w:sz w:val="20"/>
        </w:rPr>
        <w:t xml:space="preserve">Faucets: </w:t>
      </w:r>
      <w:r w:rsidR="00F77029" w:rsidRPr="002F0F5C">
        <w:rPr>
          <w:rFonts w:ascii="Tahoma" w:hAnsi="Tahoma" w:cs="Tahoma"/>
          <w:sz w:val="20"/>
        </w:rPr>
        <w:t>Three</w:t>
      </w:r>
      <w:r w:rsidRPr="002F0F5C">
        <w:rPr>
          <w:rFonts w:ascii="Tahoma" w:hAnsi="Tahoma" w:cs="Tahoma"/>
          <w:spacing w:val="-2"/>
          <w:sz w:val="20"/>
        </w:rPr>
        <w:t xml:space="preserve"> </w:t>
      </w:r>
      <w:r w:rsidRPr="002F0F5C">
        <w:rPr>
          <w:rFonts w:ascii="Tahoma" w:hAnsi="Tahoma" w:cs="Tahoma"/>
          <w:sz w:val="20"/>
        </w:rPr>
        <w:t>year</w:t>
      </w:r>
      <w:r w:rsidR="00F77029" w:rsidRPr="002F0F5C">
        <w:rPr>
          <w:rFonts w:ascii="Tahoma" w:hAnsi="Tahoma" w:cs="Tahoma"/>
          <w:sz w:val="20"/>
        </w:rPr>
        <w:t>s</w:t>
      </w:r>
      <w:r w:rsidRPr="002F0F5C">
        <w:rPr>
          <w:rFonts w:ascii="Tahoma" w:hAnsi="Tahoma" w:cs="Tahoma"/>
          <w:sz w:val="20"/>
        </w:rPr>
        <w:t>.</w:t>
      </w:r>
    </w:p>
    <w:p w:rsidR="001D0629" w:rsidRPr="002F0F5C" w:rsidRDefault="00C828D3" w:rsidP="005445AC">
      <w:pPr>
        <w:pStyle w:val="PRT"/>
        <w:rPr>
          <w:rFonts w:ascii="Tahoma" w:hAnsi="Tahoma" w:cs="Tahoma"/>
          <w:sz w:val="20"/>
        </w:rPr>
      </w:pPr>
      <w:r w:rsidRPr="002F0F5C">
        <w:rPr>
          <w:rFonts w:ascii="Tahoma" w:hAnsi="Tahoma" w:cs="Tahoma"/>
          <w:sz w:val="20"/>
        </w:rPr>
        <w:t>PRODUCTS</w:t>
      </w:r>
    </w:p>
    <w:p w:rsidR="001D0629" w:rsidRPr="002F0F5C" w:rsidRDefault="00C828D3" w:rsidP="005445AC">
      <w:pPr>
        <w:pStyle w:val="ART"/>
        <w:rPr>
          <w:rFonts w:ascii="Tahoma" w:hAnsi="Tahoma" w:cs="Tahoma"/>
          <w:sz w:val="20"/>
        </w:rPr>
      </w:pPr>
      <w:r w:rsidRPr="002F0F5C">
        <w:rPr>
          <w:rFonts w:ascii="Tahoma" w:hAnsi="Tahoma" w:cs="Tahoma"/>
          <w:sz w:val="20"/>
        </w:rPr>
        <w:t>MANUFACTURERS</w:t>
      </w:r>
    </w:p>
    <w:p w:rsidR="008F1452" w:rsidRPr="002F0F5C" w:rsidRDefault="008F1452" w:rsidP="00C368F3">
      <w:pPr>
        <w:pStyle w:val="CMT"/>
      </w:pPr>
      <w:r w:rsidRPr="002F0F5C">
        <w:t>Specifier: Delete soap dispensers if not required.</w:t>
      </w:r>
    </w:p>
    <w:p w:rsidR="001D0629" w:rsidRPr="002F0F5C" w:rsidRDefault="00C828D3" w:rsidP="00BF0556">
      <w:pPr>
        <w:pStyle w:val="PR1"/>
        <w:rPr>
          <w:rFonts w:ascii="Tahoma" w:hAnsi="Tahoma" w:cs="Tahoma"/>
          <w:sz w:val="20"/>
        </w:rPr>
      </w:pPr>
      <w:r w:rsidRPr="002F0F5C">
        <w:rPr>
          <w:rFonts w:ascii="Tahoma" w:hAnsi="Tahoma" w:cs="Tahoma"/>
          <w:sz w:val="20"/>
        </w:rPr>
        <w:lastRenderedPageBreak/>
        <w:t xml:space="preserve">Basis-of-Design Product: Subject to compliance with requirements, provide </w:t>
      </w:r>
      <w:r w:rsidR="000E69E6" w:rsidRPr="002F0F5C">
        <w:rPr>
          <w:rFonts w:ascii="Tahoma" w:hAnsi="Tahoma" w:cs="Tahoma"/>
          <w:sz w:val="20"/>
        </w:rPr>
        <w:t>Verge</w:t>
      </w:r>
      <w:r w:rsidR="008F1452" w:rsidRPr="002F0F5C">
        <w:rPr>
          <w:rFonts w:ascii="Tahoma" w:hAnsi="Tahoma" w:cs="Tahoma"/>
          <w:sz w:val="20"/>
        </w:rPr>
        <w:t xml:space="preserve"> Design Series </w:t>
      </w:r>
      <w:r w:rsidRPr="002F0F5C">
        <w:rPr>
          <w:rFonts w:ascii="Tahoma" w:hAnsi="Tahoma" w:cs="Tahoma"/>
          <w:sz w:val="20"/>
        </w:rPr>
        <w:t xml:space="preserve">commercial </w:t>
      </w:r>
      <w:r w:rsidR="008F1452" w:rsidRPr="002F0F5C">
        <w:rPr>
          <w:rFonts w:ascii="Tahoma" w:hAnsi="Tahoma" w:cs="Tahoma"/>
          <w:sz w:val="20"/>
        </w:rPr>
        <w:t xml:space="preserve">faucets </w:t>
      </w:r>
      <w:r w:rsidR="008F1452" w:rsidRPr="002F0F5C">
        <w:rPr>
          <w:rFonts w:ascii="Tahoma" w:hAnsi="Tahoma" w:cs="Tahoma"/>
          <w:b/>
          <w:color w:val="4F81BD" w:themeColor="accent1"/>
          <w:sz w:val="20"/>
        </w:rPr>
        <w:t>[</w:t>
      </w:r>
      <w:r w:rsidR="008F1452" w:rsidRPr="002F0F5C">
        <w:rPr>
          <w:rFonts w:ascii="Tahoma" w:hAnsi="Tahoma" w:cs="Tahoma"/>
          <w:sz w:val="20"/>
        </w:rPr>
        <w:t>and soap dispensers</w:t>
      </w:r>
      <w:r w:rsidRPr="002F0F5C">
        <w:rPr>
          <w:rFonts w:ascii="Tahoma" w:hAnsi="Tahoma" w:cs="Tahoma"/>
          <w:sz w:val="20"/>
        </w:rPr>
        <w:t xml:space="preserve"> </w:t>
      </w:r>
      <w:r w:rsidR="008F1452" w:rsidRPr="002F0F5C">
        <w:rPr>
          <w:rFonts w:ascii="Tahoma" w:hAnsi="Tahoma" w:cs="Tahoma"/>
          <w:b/>
          <w:color w:val="4F81BD" w:themeColor="accent1"/>
          <w:sz w:val="20"/>
        </w:rPr>
        <w:t>]</w:t>
      </w:r>
      <w:r w:rsidRPr="002F0F5C">
        <w:rPr>
          <w:rFonts w:ascii="Tahoma" w:hAnsi="Tahoma" w:cs="Tahoma"/>
          <w:sz w:val="20"/>
        </w:rPr>
        <w:t>manufactured by Bradley Corporation, Menomonee Falls, WI 53051, (800)272-3539, fax (262)251-5817; Email</w:t>
      </w:r>
      <w:r w:rsidRPr="002F0F5C">
        <w:rPr>
          <w:rFonts w:ascii="Tahoma" w:hAnsi="Tahoma" w:cs="Tahoma"/>
          <w:color w:val="0000FF"/>
          <w:sz w:val="20"/>
        </w:rPr>
        <w:t xml:space="preserve"> </w:t>
      </w:r>
      <w:hyperlink r:id="rId9">
        <w:r w:rsidRPr="002F0F5C">
          <w:rPr>
            <w:rFonts w:ascii="Tahoma" w:hAnsi="Tahoma" w:cs="Tahoma"/>
            <w:color w:val="0000FF"/>
            <w:sz w:val="20"/>
            <w:u w:val="single" w:color="0000FF"/>
          </w:rPr>
          <w:t>info@BradleyCorp.com</w:t>
        </w:r>
      </w:hyperlink>
      <w:r w:rsidRPr="002F0F5C">
        <w:rPr>
          <w:rFonts w:ascii="Tahoma" w:hAnsi="Tahoma" w:cs="Tahoma"/>
          <w:sz w:val="20"/>
        </w:rPr>
        <w:t>; Website</w:t>
      </w:r>
      <w:hyperlink r:id="rId10">
        <w:r w:rsidRPr="002F0F5C">
          <w:rPr>
            <w:rFonts w:ascii="Tahoma" w:hAnsi="Tahoma" w:cs="Tahoma"/>
            <w:color w:val="0000FF"/>
            <w:spacing w:val="-8"/>
            <w:sz w:val="20"/>
          </w:rPr>
          <w:t xml:space="preserve"> </w:t>
        </w:r>
        <w:r w:rsidRPr="002F0F5C">
          <w:rPr>
            <w:rFonts w:ascii="Tahoma" w:hAnsi="Tahoma" w:cs="Tahoma"/>
            <w:color w:val="0000FF"/>
            <w:sz w:val="20"/>
            <w:u w:val="single" w:color="0000FF"/>
          </w:rPr>
          <w:t>www.bradleycorp.com</w:t>
        </w:r>
      </w:hyperlink>
      <w:r w:rsidRPr="002F0F5C">
        <w:rPr>
          <w:rFonts w:ascii="Tahoma" w:hAnsi="Tahoma" w:cs="Tahoma"/>
          <w:sz w:val="20"/>
        </w:rPr>
        <w:t>.</w:t>
      </w:r>
    </w:p>
    <w:p w:rsidR="00F6403E" w:rsidRPr="002F0F5C" w:rsidRDefault="00C828D3" w:rsidP="00C368F3">
      <w:pPr>
        <w:pStyle w:val="CMT"/>
      </w:pPr>
      <w:r w:rsidRPr="002F0F5C">
        <w:t>Specifier: Retain one of three paragraphs below based upon Project requirements.</w:t>
      </w:r>
    </w:p>
    <w:p w:rsidR="001D0629" w:rsidRPr="002F0F5C" w:rsidRDefault="00C828D3" w:rsidP="00F6403E">
      <w:pPr>
        <w:pStyle w:val="PR2"/>
        <w:rPr>
          <w:rFonts w:ascii="Tahoma" w:hAnsi="Tahoma" w:cs="Tahoma"/>
          <w:sz w:val="20"/>
        </w:rPr>
      </w:pPr>
      <w:r w:rsidRPr="002F0F5C">
        <w:rPr>
          <w:rFonts w:ascii="Tahoma" w:hAnsi="Tahoma" w:cs="Tahoma"/>
          <w:sz w:val="20"/>
        </w:rPr>
        <w:t>Submit comparable products of one of the following for approval by</w:t>
      </w:r>
      <w:r w:rsidRPr="002F0F5C">
        <w:rPr>
          <w:rFonts w:ascii="Tahoma" w:hAnsi="Tahoma" w:cs="Tahoma"/>
          <w:spacing w:val="-10"/>
          <w:sz w:val="20"/>
        </w:rPr>
        <w:t xml:space="preserve"> </w:t>
      </w:r>
      <w:r w:rsidRPr="002F0F5C">
        <w:rPr>
          <w:rFonts w:ascii="Tahoma" w:hAnsi="Tahoma" w:cs="Tahoma"/>
          <w:sz w:val="20"/>
        </w:rPr>
        <w:t>Architect:</w:t>
      </w:r>
    </w:p>
    <w:p w:rsidR="001D0629" w:rsidRPr="002F0F5C" w:rsidRDefault="00C828D3" w:rsidP="00BF0556">
      <w:pPr>
        <w:pStyle w:val="PR3"/>
        <w:rPr>
          <w:rFonts w:ascii="Tahoma" w:hAnsi="Tahoma" w:cs="Tahoma"/>
          <w:sz w:val="20"/>
        </w:rPr>
      </w:pPr>
      <w:r w:rsidRPr="002F0F5C">
        <w:rPr>
          <w:rFonts w:ascii="Tahoma" w:hAnsi="Tahoma" w:cs="Tahoma"/>
          <w:b/>
          <w:color w:val="006FC0"/>
          <w:sz w:val="20"/>
        </w:rPr>
        <w:t>[</w:t>
      </w:r>
      <w:r w:rsidRPr="002F0F5C">
        <w:rPr>
          <w:rFonts w:ascii="Tahoma" w:hAnsi="Tahoma" w:cs="Tahoma"/>
          <w:sz w:val="20"/>
        </w:rPr>
        <w:t>Specifier: Insert name of manufacturer of comparable</w:t>
      </w:r>
      <w:r w:rsidRPr="002F0F5C">
        <w:rPr>
          <w:rFonts w:ascii="Tahoma" w:hAnsi="Tahoma" w:cs="Tahoma"/>
          <w:spacing w:val="-8"/>
          <w:sz w:val="20"/>
        </w:rPr>
        <w:t xml:space="preserve"> </w:t>
      </w:r>
      <w:r w:rsidRPr="002F0F5C">
        <w:rPr>
          <w:rFonts w:ascii="Tahoma" w:hAnsi="Tahoma" w:cs="Tahoma"/>
          <w:sz w:val="20"/>
        </w:rPr>
        <w:t>product.</w:t>
      </w:r>
      <w:r w:rsidRPr="002F0F5C">
        <w:rPr>
          <w:rFonts w:ascii="Tahoma" w:hAnsi="Tahoma" w:cs="Tahoma"/>
          <w:b/>
          <w:color w:val="006FC0"/>
          <w:sz w:val="20"/>
        </w:rPr>
        <w:t>]</w:t>
      </w:r>
    </w:p>
    <w:p w:rsidR="001D0629" w:rsidRPr="002F0F5C" w:rsidRDefault="00C828D3" w:rsidP="00F6403E">
      <w:pPr>
        <w:pStyle w:val="PR2"/>
        <w:rPr>
          <w:rFonts w:ascii="Tahoma" w:hAnsi="Tahoma" w:cs="Tahoma"/>
          <w:sz w:val="20"/>
        </w:rPr>
      </w:pPr>
      <w:r w:rsidRPr="002F0F5C">
        <w:rPr>
          <w:rFonts w:ascii="Tahoma" w:hAnsi="Tahoma" w:cs="Tahoma"/>
          <w:sz w:val="20"/>
        </w:rPr>
        <w:t>Submit requests for substitution in accordance with Instructions to Bidders and Division 01 General Requirements.</w:t>
      </w:r>
    </w:p>
    <w:p w:rsidR="001B3798" w:rsidRPr="002F0F5C" w:rsidRDefault="001B3798" w:rsidP="00C368F3">
      <w:pPr>
        <w:pStyle w:val="CMT"/>
      </w:pPr>
      <w:r w:rsidRPr="002F0F5C">
        <w:t>Specifier: Retain this paragraph below when matching verge soap dispensers are specified in 10 28 00</w:t>
      </w:r>
      <w:r w:rsidR="00F7538B" w:rsidRPr="002F0F5C">
        <w:t xml:space="preserve"> - </w:t>
      </w:r>
      <w:r w:rsidRPr="002F0F5C">
        <w:t>Toilet, Bath and Laundry Accessories.</w:t>
      </w:r>
    </w:p>
    <w:p w:rsidR="001D0629" w:rsidRPr="002F0F5C" w:rsidRDefault="00C828D3" w:rsidP="00F6403E">
      <w:pPr>
        <w:pStyle w:val="PR2"/>
        <w:rPr>
          <w:rFonts w:ascii="Tahoma" w:hAnsi="Tahoma" w:cs="Tahoma"/>
          <w:sz w:val="20"/>
        </w:rPr>
      </w:pPr>
      <w:r w:rsidRPr="002F0F5C">
        <w:rPr>
          <w:rFonts w:ascii="Tahoma" w:hAnsi="Tahoma" w:cs="Tahoma"/>
          <w:sz w:val="20"/>
        </w:rPr>
        <w:t>Provide specified product; Owner will not consider substitution</w:t>
      </w:r>
      <w:r w:rsidRPr="002F0F5C">
        <w:rPr>
          <w:rFonts w:ascii="Tahoma" w:hAnsi="Tahoma" w:cs="Tahoma"/>
          <w:spacing w:val="-10"/>
          <w:sz w:val="20"/>
        </w:rPr>
        <w:t xml:space="preserve"> </w:t>
      </w:r>
      <w:r w:rsidRPr="002F0F5C">
        <w:rPr>
          <w:rFonts w:ascii="Tahoma" w:hAnsi="Tahoma" w:cs="Tahoma"/>
          <w:sz w:val="20"/>
        </w:rPr>
        <w:t>requests.</w:t>
      </w:r>
    </w:p>
    <w:p w:rsidR="001D0629" w:rsidRPr="002F0F5C" w:rsidRDefault="00C828D3" w:rsidP="00BF0556">
      <w:pPr>
        <w:pStyle w:val="ART"/>
        <w:rPr>
          <w:rFonts w:ascii="Tahoma" w:hAnsi="Tahoma" w:cs="Tahoma"/>
          <w:sz w:val="20"/>
        </w:rPr>
      </w:pPr>
      <w:r w:rsidRPr="002F0F5C">
        <w:rPr>
          <w:rFonts w:ascii="Tahoma" w:hAnsi="Tahoma" w:cs="Tahoma"/>
          <w:sz w:val="20"/>
        </w:rPr>
        <w:t>FAUCETS</w:t>
      </w:r>
    </w:p>
    <w:p w:rsidR="00BD5CCD" w:rsidRPr="002F0F5C" w:rsidRDefault="00BD5CCD" w:rsidP="00BD5CCD">
      <w:pPr>
        <w:pStyle w:val="PR1"/>
        <w:rPr>
          <w:rFonts w:ascii="Tahoma" w:hAnsi="Tahoma" w:cs="Tahoma"/>
          <w:sz w:val="20"/>
        </w:rPr>
      </w:pPr>
      <w:r w:rsidRPr="002F0F5C">
        <w:rPr>
          <w:rFonts w:ascii="Tahoma" w:hAnsi="Tahoma" w:cs="Tahoma"/>
          <w:sz w:val="20"/>
        </w:rPr>
        <w:t>Deck Mounted Faucet – General:</w:t>
      </w:r>
    </w:p>
    <w:p w:rsidR="00BD5CCD" w:rsidRPr="002F0F5C" w:rsidRDefault="00BD5CCD" w:rsidP="00BD5CCD">
      <w:pPr>
        <w:pStyle w:val="PR2"/>
        <w:rPr>
          <w:rFonts w:ascii="Tahoma" w:hAnsi="Tahoma" w:cs="Tahoma"/>
          <w:sz w:val="20"/>
        </w:rPr>
      </w:pPr>
      <w:r w:rsidRPr="002F0F5C">
        <w:rPr>
          <w:rFonts w:ascii="Tahoma" w:hAnsi="Tahoma" w:cs="Tahoma"/>
          <w:sz w:val="20"/>
        </w:rPr>
        <w:t xml:space="preserve">Touch free </w:t>
      </w:r>
      <w:r w:rsidR="00F77029" w:rsidRPr="002F0F5C">
        <w:rPr>
          <w:rFonts w:ascii="Tahoma" w:hAnsi="Tahoma" w:cs="Tahoma"/>
          <w:sz w:val="20"/>
        </w:rPr>
        <w:t>dual</w:t>
      </w:r>
      <w:r w:rsidRPr="002F0F5C">
        <w:rPr>
          <w:rFonts w:ascii="Tahoma" w:hAnsi="Tahoma" w:cs="Tahoma"/>
          <w:sz w:val="20"/>
        </w:rPr>
        <w:t xml:space="preserve"> sensor</w:t>
      </w:r>
      <w:r w:rsidR="00F77029" w:rsidRPr="002F0F5C">
        <w:rPr>
          <w:rFonts w:ascii="Tahoma" w:hAnsi="Tahoma" w:cs="Tahoma"/>
          <w:sz w:val="20"/>
        </w:rPr>
        <w:t xml:space="preserve"> activation</w:t>
      </w:r>
      <w:r w:rsidRPr="002F0F5C">
        <w:rPr>
          <w:rFonts w:ascii="Tahoma" w:hAnsi="Tahoma" w:cs="Tahoma"/>
          <w:sz w:val="20"/>
        </w:rPr>
        <w:t>.</w:t>
      </w:r>
    </w:p>
    <w:p w:rsidR="00BD5CCD" w:rsidRPr="002F0F5C" w:rsidRDefault="00BD5CCD" w:rsidP="00BD5CCD">
      <w:pPr>
        <w:pStyle w:val="PR2"/>
        <w:rPr>
          <w:rFonts w:ascii="Tahoma" w:hAnsi="Tahoma" w:cs="Tahoma"/>
          <w:sz w:val="20"/>
        </w:rPr>
      </w:pPr>
      <w:r w:rsidRPr="002F0F5C">
        <w:rPr>
          <w:rFonts w:ascii="Tahoma" w:hAnsi="Tahoma" w:cs="Tahoma"/>
          <w:sz w:val="20"/>
        </w:rPr>
        <w:t xml:space="preserve">Compliance and Certifications: </w:t>
      </w:r>
    </w:p>
    <w:p w:rsidR="00BD5CCD" w:rsidRPr="002F0F5C" w:rsidRDefault="00BD5CCD" w:rsidP="000056C0">
      <w:pPr>
        <w:pStyle w:val="PR3"/>
        <w:rPr>
          <w:rFonts w:ascii="Tahoma" w:hAnsi="Tahoma" w:cs="Tahoma"/>
          <w:sz w:val="20"/>
        </w:rPr>
      </w:pPr>
      <w:r w:rsidRPr="002F0F5C">
        <w:rPr>
          <w:rFonts w:ascii="Tahoma" w:hAnsi="Tahoma" w:cs="Tahoma"/>
          <w:sz w:val="20"/>
        </w:rPr>
        <w:t>ADA ANSI/ICC A117.1</w:t>
      </w:r>
      <w:r w:rsidR="000056C0" w:rsidRPr="002F0F5C">
        <w:rPr>
          <w:rFonts w:ascii="Tahoma" w:hAnsi="Tahoma" w:cs="Tahoma"/>
          <w:sz w:val="20"/>
        </w:rPr>
        <w:t>, Citation 609.3</w:t>
      </w:r>
      <w:r w:rsidRPr="002F0F5C">
        <w:rPr>
          <w:rFonts w:ascii="Tahoma" w:hAnsi="Tahoma" w:cs="Tahoma"/>
          <w:sz w:val="20"/>
        </w:rPr>
        <w:t>.</w:t>
      </w:r>
    </w:p>
    <w:p w:rsidR="00BD5CCD" w:rsidRPr="002F0F5C" w:rsidRDefault="00BD5CCD" w:rsidP="00BD5CCD">
      <w:pPr>
        <w:pStyle w:val="PR3"/>
        <w:rPr>
          <w:rFonts w:ascii="Tahoma" w:hAnsi="Tahoma" w:cs="Tahoma"/>
          <w:sz w:val="20"/>
        </w:rPr>
      </w:pPr>
      <w:r w:rsidRPr="002F0F5C">
        <w:rPr>
          <w:rFonts w:ascii="Tahoma" w:hAnsi="Tahoma" w:cs="Tahoma"/>
          <w:sz w:val="20"/>
        </w:rPr>
        <w:t>IAPMO</w:t>
      </w:r>
    </w:p>
    <w:p w:rsidR="00BD5CCD" w:rsidRPr="002F0F5C" w:rsidRDefault="00BD5CCD" w:rsidP="00BD5CCD">
      <w:pPr>
        <w:pStyle w:val="PR3"/>
        <w:rPr>
          <w:rFonts w:ascii="Tahoma" w:hAnsi="Tahoma" w:cs="Tahoma"/>
          <w:sz w:val="20"/>
        </w:rPr>
      </w:pPr>
      <w:r w:rsidRPr="002F0F5C">
        <w:rPr>
          <w:rFonts w:ascii="Tahoma" w:hAnsi="Tahoma" w:cs="Tahoma"/>
          <w:sz w:val="20"/>
        </w:rPr>
        <w:t>ASME A112.18.1/CSA B125.1.</w:t>
      </w:r>
    </w:p>
    <w:p w:rsidR="00BD5CCD" w:rsidRPr="002F0F5C" w:rsidRDefault="00BD5CCD" w:rsidP="00BD5CCD">
      <w:pPr>
        <w:pStyle w:val="PR3"/>
        <w:rPr>
          <w:rFonts w:ascii="Tahoma" w:hAnsi="Tahoma" w:cs="Tahoma"/>
          <w:sz w:val="20"/>
        </w:rPr>
      </w:pPr>
      <w:r w:rsidRPr="002F0F5C">
        <w:rPr>
          <w:rFonts w:ascii="Tahoma" w:hAnsi="Tahoma" w:cs="Tahoma"/>
          <w:sz w:val="20"/>
        </w:rPr>
        <w:t>NSF/ANSI 372 – Lead Free.</w:t>
      </w:r>
    </w:p>
    <w:p w:rsidR="000056C0" w:rsidRPr="002F0F5C" w:rsidRDefault="000056C0" w:rsidP="000056C0">
      <w:pPr>
        <w:pStyle w:val="PR3"/>
        <w:rPr>
          <w:rFonts w:ascii="Tahoma" w:hAnsi="Tahoma" w:cs="Tahoma"/>
          <w:sz w:val="20"/>
        </w:rPr>
      </w:pPr>
      <w:r w:rsidRPr="002F0F5C">
        <w:rPr>
          <w:rFonts w:ascii="Tahoma" w:hAnsi="Tahoma" w:cs="Tahoma"/>
          <w:sz w:val="20"/>
        </w:rPr>
        <w:t>NSF/ANSI 61.</w:t>
      </w:r>
    </w:p>
    <w:p w:rsidR="00BD5CCD" w:rsidRPr="002F0F5C" w:rsidRDefault="00BD5CCD" w:rsidP="00BD5CCD">
      <w:pPr>
        <w:pStyle w:val="PR3"/>
        <w:rPr>
          <w:rFonts w:ascii="Tahoma" w:hAnsi="Tahoma" w:cs="Tahoma"/>
          <w:sz w:val="20"/>
        </w:rPr>
      </w:pPr>
      <w:r w:rsidRPr="002F0F5C">
        <w:rPr>
          <w:rFonts w:ascii="Tahoma" w:hAnsi="Tahoma" w:cs="Tahoma"/>
          <w:sz w:val="20"/>
        </w:rPr>
        <w:t>UL electrical components.</w:t>
      </w:r>
    </w:p>
    <w:p w:rsidR="00BD5CCD" w:rsidRPr="002F0F5C" w:rsidRDefault="00BD5CCD" w:rsidP="00BD5CCD">
      <w:pPr>
        <w:pStyle w:val="PR3"/>
        <w:rPr>
          <w:rFonts w:ascii="Tahoma" w:hAnsi="Tahoma" w:cs="Tahoma"/>
          <w:sz w:val="20"/>
        </w:rPr>
      </w:pPr>
      <w:r w:rsidRPr="002F0F5C">
        <w:rPr>
          <w:rFonts w:ascii="Tahoma" w:hAnsi="Tahoma" w:cs="Tahoma"/>
          <w:sz w:val="20"/>
        </w:rPr>
        <w:t>cUPC.</w:t>
      </w:r>
    </w:p>
    <w:p w:rsidR="00BD5CCD" w:rsidRPr="002F0F5C" w:rsidRDefault="00BD5CCD" w:rsidP="00BD5CCD">
      <w:pPr>
        <w:pStyle w:val="PR3"/>
        <w:rPr>
          <w:rFonts w:ascii="Tahoma" w:hAnsi="Tahoma" w:cs="Tahoma"/>
          <w:sz w:val="20"/>
        </w:rPr>
      </w:pPr>
      <w:r w:rsidRPr="002F0F5C">
        <w:rPr>
          <w:rFonts w:ascii="Tahoma" w:hAnsi="Tahoma" w:cs="Tahoma"/>
          <w:sz w:val="20"/>
        </w:rPr>
        <w:t>CE electrical components.</w:t>
      </w:r>
    </w:p>
    <w:p w:rsidR="00BD5CCD" w:rsidRPr="002F0F5C" w:rsidRDefault="00BD5CCD" w:rsidP="00BD5CCD">
      <w:pPr>
        <w:pStyle w:val="PR2"/>
        <w:rPr>
          <w:rFonts w:ascii="Tahoma" w:hAnsi="Tahoma" w:cs="Tahoma"/>
          <w:sz w:val="20"/>
        </w:rPr>
      </w:pPr>
      <w:r w:rsidRPr="002F0F5C">
        <w:rPr>
          <w:rFonts w:ascii="Tahoma" w:hAnsi="Tahoma" w:cs="Tahoma"/>
          <w:sz w:val="20"/>
        </w:rPr>
        <w:t>Vandal-resistant construction</w:t>
      </w:r>
      <w:r w:rsidR="00097D0A" w:rsidRPr="002F0F5C">
        <w:rPr>
          <w:rFonts w:ascii="Tahoma" w:hAnsi="Tahoma" w:cs="Tahoma"/>
          <w:sz w:val="20"/>
        </w:rPr>
        <w:t xml:space="preserve"> shall include</w:t>
      </w:r>
      <w:r w:rsidRPr="002F0F5C">
        <w:rPr>
          <w:rFonts w:ascii="Tahoma" w:hAnsi="Tahoma" w:cs="Tahoma"/>
          <w:sz w:val="20"/>
        </w:rPr>
        <w:t xml:space="preserve"> concealed sensor package, durable finish, and anti-rotational gasket/washer.</w:t>
      </w:r>
    </w:p>
    <w:p w:rsidR="00097D0A" w:rsidRPr="002F0F5C" w:rsidRDefault="00097D0A" w:rsidP="00097D0A">
      <w:pPr>
        <w:pStyle w:val="PR2"/>
        <w:rPr>
          <w:rFonts w:ascii="Tahoma" w:hAnsi="Tahoma" w:cs="Tahoma"/>
          <w:sz w:val="20"/>
        </w:rPr>
      </w:pPr>
      <w:r w:rsidRPr="002F0F5C">
        <w:rPr>
          <w:rFonts w:ascii="Tahoma" w:hAnsi="Tahoma" w:cs="Tahoma"/>
          <w:sz w:val="20"/>
        </w:rPr>
        <w:t>In-line filter supplied with either mixing assembly or tempered line assembly to trap debris.</w:t>
      </w:r>
    </w:p>
    <w:p w:rsidR="009753F4" w:rsidRPr="002F0F5C" w:rsidRDefault="009753F4" w:rsidP="009753F4">
      <w:pPr>
        <w:pStyle w:val="PR2"/>
        <w:rPr>
          <w:rFonts w:ascii="Tahoma" w:hAnsi="Tahoma" w:cs="Tahoma"/>
          <w:sz w:val="20"/>
        </w:rPr>
      </w:pPr>
      <w:r w:rsidRPr="002F0F5C">
        <w:rPr>
          <w:rFonts w:ascii="Tahoma" w:hAnsi="Tahoma" w:cs="Tahoma"/>
          <w:sz w:val="20"/>
        </w:rPr>
        <w:t>Operation: Dual sensors utilizing time of flight and diffuse reflective sensors.</w:t>
      </w:r>
    </w:p>
    <w:p w:rsidR="00097D0A" w:rsidRPr="002F0F5C" w:rsidRDefault="00097D0A" w:rsidP="00097D0A">
      <w:pPr>
        <w:pStyle w:val="PR3"/>
        <w:rPr>
          <w:rFonts w:ascii="Tahoma" w:hAnsi="Tahoma" w:cs="Tahoma"/>
          <w:sz w:val="20"/>
        </w:rPr>
      </w:pPr>
      <w:r w:rsidRPr="002F0F5C">
        <w:rPr>
          <w:rFonts w:ascii="Tahoma" w:hAnsi="Tahoma" w:cs="Tahoma"/>
          <w:sz w:val="20"/>
        </w:rPr>
        <w:t>Operating Water Pressure Range: 20</w:t>
      </w:r>
      <w:r w:rsidR="00BD196A" w:rsidRPr="002F0F5C">
        <w:rPr>
          <w:rFonts w:ascii="Tahoma" w:hAnsi="Tahoma" w:cs="Tahoma"/>
          <w:sz w:val="20"/>
        </w:rPr>
        <w:t xml:space="preserve"> to </w:t>
      </w:r>
      <w:r w:rsidRPr="002F0F5C">
        <w:rPr>
          <w:rFonts w:ascii="Tahoma" w:hAnsi="Tahoma" w:cs="Tahoma"/>
          <w:sz w:val="20"/>
        </w:rPr>
        <w:t>125 psi.</w:t>
      </w:r>
    </w:p>
    <w:p w:rsidR="009753F4" w:rsidRPr="002F0F5C" w:rsidRDefault="009753F4" w:rsidP="009753F4">
      <w:pPr>
        <w:pStyle w:val="PR3"/>
        <w:rPr>
          <w:rFonts w:ascii="Tahoma" w:hAnsi="Tahoma" w:cs="Tahoma"/>
          <w:sz w:val="20"/>
        </w:rPr>
      </w:pPr>
      <w:r w:rsidRPr="002F0F5C">
        <w:rPr>
          <w:rFonts w:ascii="Tahoma" w:hAnsi="Tahoma" w:cs="Tahoma"/>
          <w:sz w:val="20"/>
        </w:rPr>
        <w:t>Faucet activates water flow only when user’s hands enter the infrared detection zone.</w:t>
      </w:r>
    </w:p>
    <w:p w:rsidR="009753F4" w:rsidRPr="002F0F5C" w:rsidRDefault="009753F4" w:rsidP="009753F4">
      <w:pPr>
        <w:pStyle w:val="PR3"/>
        <w:rPr>
          <w:rFonts w:ascii="Tahoma" w:hAnsi="Tahoma" w:cs="Tahoma"/>
          <w:sz w:val="20"/>
        </w:rPr>
      </w:pPr>
      <w:r w:rsidRPr="002F0F5C">
        <w:rPr>
          <w:rFonts w:ascii="Tahoma" w:hAnsi="Tahoma" w:cs="Tahoma"/>
          <w:sz w:val="20"/>
        </w:rPr>
        <w:t>Faucet turns off after user’s hands are removed from the lavatory bowl area.</w:t>
      </w:r>
    </w:p>
    <w:p w:rsidR="009753F4" w:rsidRPr="002F0F5C" w:rsidRDefault="009753F4" w:rsidP="009753F4">
      <w:pPr>
        <w:pStyle w:val="PR3"/>
        <w:rPr>
          <w:rFonts w:ascii="Tahoma" w:hAnsi="Tahoma" w:cs="Tahoma"/>
          <w:sz w:val="20"/>
        </w:rPr>
      </w:pPr>
      <w:r w:rsidRPr="002F0F5C">
        <w:rPr>
          <w:rFonts w:ascii="Tahoma" w:hAnsi="Tahoma" w:cs="Tahoma"/>
          <w:sz w:val="20"/>
        </w:rPr>
        <w:t>Eleven (11) second run time (with or without hands under sensor). Manually set run time using control module (4s, 11s, 15s, 30s, 60s, 180s with or without auto system rinse).</w:t>
      </w:r>
    </w:p>
    <w:p w:rsidR="009753F4" w:rsidRPr="002F0F5C" w:rsidRDefault="009753F4" w:rsidP="009753F4">
      <w:pPr>
        <w:pStyle w:val="PR3"/>
        <w:rPr>
          <w:rFonts w:ascii="Tahoma" w:hAnsi="Tahoma" w:cs="Tahoma"/>
          <w:sz w:val="20"/>
        </w:rPr>
      </w:pPr>
      <w:r w:rsidRPr="002F0F5C">
        <w:rPr>
          <w:rFonts w:ascii="Tahoma" w:hAnsi="Tahoma" w:cs="Tahoma"/>
          <w:sz w:val="20"/>
        </w:rPr>
        <w:t>Sixty (60) second auto system rinse every 24 hours. Option for sanitary manual flush.</w:t>
      </w:r>
    </w:p>
    <w:p w:rsidR="00BD5CCD" w:rsidRPr="002F0F5C" w:rsidRDefault="001B2DFA" w:rsidP="00C368F3">
      <w:pPr>
        <w:pStyle w:val="CMT"/>
      </w:pPr>
      <w:r w:rsidRPr="002F0F5C">
        <w:t xml:space="preserve">Specifier: </w:t>
      </w:r>
      <w:r w:rsidR="007001C7" w:rsidRPr="002F0F5C">
        <w:t xml:space="preserve">Select either chrome finish or PVD finish. </w:t>
      </w:r>
      <w:r w:rsidR="00BD5CCD" w:rsidRPr="002F0F5C">
        <w:t xml:space="preserve">Delete </w:t>
      </w:r>
      <w:r w:rsidRPr="002F0F5C">
        <w:t xml:space="preserve">chrome </w:t>
      </w:r>
      <w:r w:rsidR="00BD5CCD" w:rsidRPr="002F0F5C">
        <w:t xml:space="preserve">finish </w:t>
      </w:r>
      <w:r w:rsidRPr="002F0F5C">
        <w:t xml:space="preserve">if </w:t>
      </w:r>
      <w:r w:rsidR="00BD5CCD" w:rsidRPr="002F0F5C">
        <w:t>not required.</w:t>
      </w:r>
    </w:p>
    <w:p w:rsidR="00BD5CCD" w:rsidRPr="002F0F5C" w:rsidRDefault="001B2DFA" w:rsidP="00BD5CCD">
      <w:pPr>
        <w:pStyle w:val="PR2"/>
        <w:rPr>
          <w:rFonts w:ascii="Tahoma" w:hAnsi="Tahoma" w:cs="Tahoma"/>
          <w:sz w:val="20"/>
        </w:rPr>
      </w:pPr>
      <w:r w:rsidRPr="002F0F5C">
        <w:rPr>
          <w:rFonts w:ascii="Tahoma" w:hAnsi="Tahoma" w:cs="Tahoma"/>
          <w:sz w:val="20"/>
        </w:rPr>
        <w:t xml:space="preserve">Chrome </w:t>
      </w:r>
      <w:r w:rsidR="00BD5CCD" w:rsidRPr="002F0F5C">
        <w:rPr>
          <w:rFonts w:ascii="Tahoma" w:hAnsi="Tahoma" w:cs="Tahoma"/>
          <w:sz w:val="20"/>
        </w:rPr>
        <w:t xml:space="preserve">Finish: </w:t>
      </w:r>
      <w:r w:rsidRPr="002F0F5C">
        <w:rPr>
          <w:rFonts w:ascii="Tahoma" w:hAnsi="Tahoma" w:cs="Tahoma"/>
          <w:sz w:val="20"/>
        </w:rPr>
        <w:t>“PC” Polished Chrome.</w:t>
      </w:r>
    </w:p>
    <w:p w:rsidR="00BD5CCD" w:rsidRPr="002F0F5C" w:rsidRDefault="001B2DFA" w:rsidP="00C368F3">
      <w:pPr>
        <w:pStyle w:val="CMT"/>
      </w:pPr>
      <w:r w:rsidRPr="002F0F5C">
        <w:t xml:space="preserve">Specifier: Physical Vapor Deposition is an intricate, environmentally friendly finishing process that molecularly bonds the finish to the faucet, creating a very hard, durable surface that will not corrode, discolor, or tarnish. </w:t>
      </w:r>
      <w:r w:rsidR="00BD5CCD" w:rsidRPr="002F0F5C">
        <w:t xml:space="preserve">Delete </w:t>
      </w:r>
      <w:r w:rsidR="00BD196A" w:rsidRPr="002F0F5C">
        <w:t xml:space="preserve">PVD </w:t>
      </w:r>
      <w:r w:rsidR="00BD5CCD" w:rsidRPr="002F0F5C">
        <w:t>finish</w:t>
      </w:r>
      <w:r w:rsidR="007001C7" w:rsidRPr="002F0F5C">
        <w:t>es if</w:t>
      </w:r>
      <w:r w:rsidR="00BD5CCD" w:rsidRPr="002F0F5C">
        <w:t xml:space="preserve"> not required.</w:t>
      </w:r>
    </w:p>
    <w:p w:rsidR="00BD5CCD" w:rsidRPr="002F0F5C" w:rsidRDefault="001B2DFA" w:rsidP="001B2DFA">
      <w:pPr>
        <w:pStyle w:val="PR2"/>
        <w:rPr>
          <w:rFonts w:ascii="Tahoma" w:hAnsi="Tahoma" w:cs="Tahoma"/>
          <w:sz w:val="20"/>
        </w:rPr>
      </w:pPr>
      <w:r w:rsidRPr="002F0F5C">
        <w:rPr>
          <w:rFonts w:ascii="Tahoma" w:hAnsi="Tahoma" w:cs="Tahoma"/>
          <w:sz w:val="20"/>
        </w:rPr>
        <w:t>Physical Vapor Deposition (</w:t>
      </w:r>
      <w:r w:rsidR="00BD5CCD" w:rsidRPr="002F0F5C">
        <w:rPr>
          <w:rFonts w:ascii="Tahoma" w:hAnsi="Tahoma" w:cs="Tahoma"/>
          <w:sz w:val="20"/>
        </w:rPr>
        <w:t>PVD</w:t>
      </w:r>
      <w:r w:rsidRPr="002F0F5C">
        <w:rPr>
          <w:rFonts w:ascii="Tahoma" w:hAnsi="Tahoma" w:cs="Tahoma"/>
          <w:sz w:val="20"/>
        </w:rPr>
        <w:t>)</w:t>
      </w:r>
      <w:r w:rsidR="00BD5CCD" w:rsidRPr="002F0F5C">
        <w:rPr>
          <w:rFonts w:ascii="Tahoma" w:hAnsi="Tahoma" w:cs="Tahoma"/>
          <w:sz w:val="20"/>
        </w:rPr>
        <w:t xml:space="preserve"> Finish: “BB” Brushed Black Stainless.</w:t>
      </w:r>
    </w:p>
    <w:p w:rsidR="00BD5CCD" w:rsidRPr="002F0F5C" w:rsidRDefault="001B2DFA" w:rsidP="001B2DFA">
      <w:pPr>
        <w:pStyle w:val="PR2"/>
        <w:rPr>
          <w:rFonts w:ascii="Tahoma" w:hAnsi="Tahoma" w:cs="Tahoma"/>
          <w:sz w:val="20"/>
        </w:rPr>
      </w:pPr>
      <w:r w:rsidRPr="002F0F5C">
        <w:rPr>
          <w:rFonts w:ascii="Tahoma" w:hAnsi="Tahoma" w:cs="Tahoma"/>
          <w:sz w:val="20"/>
        </w:rPr>
        <w:t>Physical Vapor Deposition (PVD) Finish:</w:t>
      </w:r>
      <w:r w:rsidR="00BD5CCD" w:rsidRPr="002F0F5C">
        <w:rPr>
          <w:rFonts w:ascii="Tahoma" w:hAnsi="Tahoma" w:cs="Tahoma"/>
          <w:sz w:val="20"/>
        </w:rPr>
        <w:t xml:space="preserve"> “BS” Brushed Stainless.</w:t>
      </w:r>
    </w:p>
    <w:p w:rsidR="00BD5CCD" w:rsidRPr="002F0F5C" w:rsidRDefault="001B2DFA" w:rsidP="001B2DFA">
      <w:pPr>
        <w:pStyle w:val="PR2"/>
        <w:rPr>
          <w:rFonts w:ascii="Tahoma" w:hAnsi="Tahoma" w:cs="Tahoma"/>
          <w:sz w:val="20"/>
        </w:rPr>
      </w:pPr>
      <w:r w:rsidRPr="002F0F5C">
        <w:rPr>
          <w:rFonts w:ascii="Tahoma" w:hAnsi="Tahoma" w:cs="Tahoma"/>
          <w:sz w:val="20"/>
        </w:rPr>
        <w:t>Physical Vapor Deposition (PVD) Finish:</w:t>
      </w:r>
      <w:r w:rsidR="00BD5CCD" w:rsidRPr="002F0F5C">
        <w:rPr>
          <w:rFonts w:ascii="Tahoma" w:hAnsi="Tahoma" w:cs="Tahoma"/>
          <w:sz w:val="20"/>
        </w:rPr>
        <w:t xml:space="preserve"> “BZ” Brushed Bronze.</w:t>
      </w:r>
    </w:p>
    <w:p w:rsidR="00BD5CCD" w:rsidRPr="002F0F5C" w:rsidRDefault="001B2DFA" w:rsidP="001B2DFA">
      <w:pPr>
        <w:pStyle w:val="PR2"/>
        <w:rPr>
          <w:rFonts w:ascii="Tahoma" w:hAnsi="Tahoma" w:cs="Tahoma"/>
          <w:sz w:val="20"/>
        </w:rPr>
      </w:pPr>
      <w:r w:rsidRPr="002F0F5C">
        <w:rPr>
          <w:rFonts w:ascii="Tahoma" w:hAnsi="Tahoma" w:cs="Tahoma"/>
          <w:sz w:val="20"/>
        </w:rPr>
        <w:lastRenderedPageBreak/>
        <w:t>Physical Vapor Deposition (PVD) Finish</w:t>
      </w:r>
      <w:r w:rsidR="00BD5CCD" w:rsidRPr="002F0F5C">
        <w:rPr>
          <w:rFonts w:ascii="Tahoma" w:hAnsi="Tahoma" w:cs="Tahoma"/>
          <w:sz w:val="20"/>
        </w:rPr>
        <w:t>: “BR” Brushed Brass.</w:t>
      </w:r>
    </w:p>
    <w:p w:rsidR="00BD5CCD" w:rsidRPr="002F0F5C" w:rsidRDefault="001B2DFA" w:rsidP="001B2DFA">
      <w:pPr>
        <w:pStyle w:val="PR2"/>
        <w:rPr>
          <w:rFonts w:ascii="Tahoma" w:hAnsi="Tahoma" w:cs="Tahoma"/>
          <w:sz w:val="20"/>
        </w:rPr>
      </w:pPr>
      <w:r w:rsidRPr="002F0F5C">
        <w:rPr>
          <w:rFonts w:ascii="Tahoma" w:hAnsi="Tahoma" w:cs="Tahoma"/>
          <w:sz w:val="20"/>
        </w:rPr>
        <w:t>Physical Vapor Deposition (PVD) Finish:</w:t>
      </w:r>
      <w:r w:rsidR="00BD5CCD" w:rsidRPr="002F0F5C">
        <w:rPr>
          <w:rFonts w:ascii="Tahoma" w:hAnsi="Tahoma" w:cs="Tahoma"/>
          <w:sz w:val="20"/>
        </w:rPr>
        <w:t xml:space="preserve"> “BN” Brushed Nickel.</w:t>
      </w:r>
    </w:p>
    <w:p w:rsidR="001D0629" w:rsidRPr="002F0F5C" w:rsidRDefault="00C828D3" w:rsidP="00C368F3">
      <w:pPr>
        <w:pStyle w:val="CMT"/>
      </w:pPr>
      <w:r w:rsidRPr="002F0F5C">
        <w:t xml:space="preserve">Specifier: </w:t>
      </w:r>
      <w:r w:rsidR="000056C0" w:rsidRPr="002F0F5C">
        <w:t>Refined high arc design pairs with soap model 6-3100 and integrates seamlessly with Bradley lavatories. Touch-free, dual-sensor activation with time of flight and diffuse reflective sensors that work in tandem to detect and confirm the user's presence, eliminating false activations. Battery pack standard or optional AC adapter with battery back-up. Faucet shall feature chrome-plated cast brass construction with optional in-stock PVD finish. Low-flow laminar device options available to conserve water. Vandal-resistant construction includes concealed sensor package, vandal-resistant laminar flow device, durable PVD finish options, and anti‑rotational locking nut.</w:t>
      </w:r>
      <w:r w:rsidR="007E43DD" w:rsidRPr="002F0F5C">
        <w:t xml:space="preserve"> Delete if not required.</w:t>
      </w:r>
    </w:p>
    <w:p w:rsidR="001D0629" w:rsidRPr="002F0F5C" w:rsidRDefault="00C828D3" w:rsidP="00F6403E">
      <w:pPr>
        <w:pStyle w:val="PR1"/>
        <w:rPr>
          <w:rFonts w:ascii="Tahoma" w:hAnsi="Tahoma" w:cs="Tahoma"/>
          <w:sz w:val="20"/>
        </w:rPr>
      </w:pPr>
      <w:r w:rsidRPr="002F0F5C">
        <w:rPr>
          <w:rFonts w:ascii="Tahoma" w:hAnsi="Tahoma" w:cs="Tahoma"/>
          <w:sz w:val="20"/>
        </w:rPr>
        <w:t>Electronic Lavatory</w:t>
      </w:r>
      <w:r w:rsidRPr="002F0F5C">
        <w:rPr>
          <w:rFonts w:ascii="Tahoma" w:hAnsi="Tahoma" w:cs="Tahoma"/>
          <w:spacing w:val="1"/>
          <w:sz w:val="20"/>
        </w:rPr>
        <w:t xml:space="preserve"> </w:t>
      </w:r>
      <w:r w:rsidRPr="002F0F5C">
        <w:rPr>
          <w:rFonts w:ascii="Tahoma" w:hAnsi="Tahoma" w:cs="Tahoma"/>
          <w:sz w:val="20"/>
        </w:rPr>
        <w:t>Faucets:</w:t>
      </w:r>
    </w:p>
    <w:p w:rsidR="001D0629" w:rsidRPr="002F0F5C" w:rsidRDefault="00C828D3" w:rsidP="00F6403E">
      <w:pPr>
        <w:pStyle w:val="PR2"/>
        <w:rPr>
          <w:rFonts w:ascii="Tahoma" w:hAnsi="Tahoma" w:cs="Tahoma"/>
          <w:sz w:val="20"/>
        </w:rPr>
      </w:pPr>
      <w:r w:rsidRPr="002F0F5C">
        <w:rPr>
          <w:rFonts w:ascii="Tahoma" w:hAnsi="Tahoma" w:cs="Tahoma"/>
          <w:sz w:val="20"/>
        </w:rPr>
        <w:t xml:space="preserve">Sensor-Operated, </w:t>
      </w:r>
      <w:r w:rsidR="007E43DD" w:rsidRPr="002F0F5C">
        <w:rPr>
          <w:rFonts w:ascii="Tahoma" w:hAnsi="Tahoma" w:cs="Tahoma"/>
          <w:sz w:val="20"/>
        </w:rPr>
        <w:t>High-Arc</w:t>
      </w:r>
      <w:r w:rsidRPr="002F0F5C">
        <w:rPr>
          <w:rFonts w:ascii="Tahoma" w:hAnsi="Tahoma" w:cs="Tahoma"/>
          <w:sz w:val="20"/>
        </w:rPr>
        <w:t xml:space="preserve"> Profile Metering Faucet with Infrared Control </w:t>
      </w:r>
      <w:r w:rsidRPr="002F0F5C">
        <w:rPr>
          <w:rFonts w:ascii="Tahoma" w:hAnsi="Tahoma" w:cs="Tahoma"/>
          <w:b/>
          <w:sz w:val="20"/>
        </w:rPr>
        <w:t xml:space="preserve">FCT#: </w:t>
      </w:r>
      <w:r w:rsidRPr="002F0F5C">
        <w:rPr>
          <w:rFonts w:ascii="Tahoma" w:hAnsi="Tahoma" w:cs="Tahoma"/>
          <w:sz w:val="20"/>
        </w:rPr>
        <w:t>Vandal- resistant accessible faucet meeting ASME A112.18.1/CSA B125. ADA/ANSI A117.1 compliant.</w:t>
      </w:r>
    </w:p>
    <w:p w:rsidR="001D0629" w:rsidRPr="002F0F5C" w:rsidRDefault="00C828D3" w:rsidP="00BF0556">
      <w:pPr>
        <w:pStyle w:val="PR3"/>
        <w:rPr>
          <w:rFonts w:ascii="Tahoma" w:hAnsi="Tahoma" w:cs="Tahoma"/>
          <w:sz w:val="20"/>
        </w:rPr>
      </w:pPr>
      <w:r w:rsidRPr="002F0F5C">
        <w:rPr>
          <w:rFonts w:ascii="Tahoma" w:hAnsi="Tahoma" w:cs="Tahoma"/>
          <w:sz w:val="20"/>
        </w:rPr>
        <w:t xml:space="preserve">Basis of Design Manufacturer/Model: </w:t>
      </w:r>
      <w:r w:rsidRPr="002F0F5C">
        <w:rPr>
          <w:rFonts w:ascii="Tahoma" w:hAnsi="Tahoma" w:cs="Tahoma"/>
          <w:b/>
          <w:sz w:val="20"/>
        </w:rPr>
        <w:t xml:space="preserve">Bradley </w:t>
      </w:r>
      <w:r w:rsidR="00B22979" w:rsidRPr="002F0F5C">
        <w:rPr>
          <w:rFonts w:ascii="Tahoma" w:hAnsi="Tahoma" w:cs="Tahoma"/>
          <w:b/>
          <w:sz w:val="20"/>
        </w:rPr>
        <w:t>Verge</w:t>
      </w:r>
      <w:r w:rsidR="002A3581" w:rsidRPr="002F0F5C">
        <w:rPr>
          <w:rFonts w:ascii="Tahoma" w:hAnsi="Tahoma" w:cs="Tahoma"/>
          <w:b/>
          <w:sz w:val="20"/>
        </w:rPr>
        <w:t>,</w:t>
      </w:r>
      <w:r w:rsidR="00B22979" w:rsidRPr="002F0F5C">
        <w:rPr>
          <w:rFonts w:ascii="Tahoma" w:hAnsi="Tahoma" w:cs="Tahoma"/>
          <w:b/>
          <w:sz w:val="20"/>
        </w:rPr>
        <w:t xml:space="preserve"> Crestt </w:t>
      </w:r>
      <w:r w:rsidR="007001C7" w:rsidRPr="002F0F5C">
        <w:rPr>
          <w:rFonts w:ascii="Tahoma" w:hAnsi="Tahoma" w:cs="Tahoma"/>
          <w:b/>
          <w:sz w:val="20"/>
        </w:rPr>
        <w:t>Series</w:t>
      </w:r>
      <w:r w:rsidR="002A3581" w:rsidRPr="002F0F5C">
        <w:rPr>
          <w:rFonts w:ascii="Tahoma" w:hAnsi="Tahoma" w:cs="Tahoma"/>
          <w:b/>
          <w:sz w:val="20"/>
        </w:rPr>
        <w:t>,</w:t>
      </w:r>
      <w:r w:rsidR="007001C7" w:rsidRPr="002F0F5C">
        <w:rPr>
          <w:rFonts w:ascii="Tahoma" w:hAnsi="Tahoma" w:cs="Tahoma"/>
          <w:b/>
          <w:sz w:val="20"/>
        </w:rPr>
        <w:t xml:space="preserve"> </w:t>
      </w:r>
      <w:r w:rsidR="00BD5CCD" w:rsidRPr="002F0F5C">
        <w:rPr>
          <w:rFonts w:ascii="Tahoma" w:hAnsi="Tahoma" w:cs="Tahoma"/>
          <w:b/>
          <w:sz w:val="20"/>
        </w:rPr>
        <w:t>Model S53-3100</w:t>
      </w:r>
      <w:r w:rsidRPr="002F0F5C">
        <w:rPr>
          <w:rFonts w:ascii="Tahoma" w:hAnsi="Tahoma" w:cs="Tahoma"/>
          <w:sz w:val="20"/>
        </w:rPr>
        <w:t>.</w:t>
      </w:r>
    </w:p>
    <w:p w:rsidR="00BE0B93" w:rsidRPr="002F0F5C" w:rsidRDefault="00C828D3" w:rsidP="00BF0556">
      <w:pPr>
        <w:pStyle w:val="PR3"/>
        <w:rPr>
          <w:rFonts w:ascii="Tahoma" w:hAnsi="Tahoma" w:cs="Tahoma"/>
          <w:sz w:val="20"/>
        </w:rPr>
      </w:pPr>
      <w:r w:rsidRPr="002F0F5C">
        <w:rPr>
          <w:rFonts w:ascii="Tahoma" w:hAnsi="Tahoma" w:cs="Tahoma"/>
          <w:sz w:val="20"/>
        </w:rPr>
        <w:t xml:space="preserve">Body:  </w:t>
      </w:r>
      <w:r w:rsidR="00BE0B93" w:rsidRPr="002F0F5C">
        <w:rPr>
          <w:rFonts w:ascii="Tahoma" w:hAnsi="Tahoma" w:cs="Tahoma"/>
          <w:sz w:val="20"/>
        </w:rPr>
        <w:t>C</w:t>
      </w:r>
      <w:r w:rsidRPr="002F0F5C">
        <w:rPr>
          <w:rFonts w:ascii="Tahoma" w:hAnsi="Tahoma" w:cs="Tahoma"/>
          <w:sz w:val="20"/>
        </w:rPr>
        <w:t>ommercial solid cast brass.</w:t>
      </w:r>
    </w:p>
    <w:p w:rsidR="001D0629" w:rsidRPr="002F0F5C" w:rsidRDefault="00C828D3" w:rsidP="00BE0B93">
      <w:pPr>
        <w:pStyle w:val="PR3"/>
        <w:rPr>
          <w:rFonts w:ascii="Tahoma" w:hAnsi="Tahoma" w:cs="Tahoma"/>
          <w:sz w:val="20"/>
        </w:rPr>
      </w:pPr>
      <w:r w:rsidRPr="002F0F5C">
        <w:rPr>
          <w:rFonts w:ascii="Tahoma" w:hAnsi="Tahoma" w:cs="Tahoma"/>
          <w:sz w:val="20"/>
        </w:rPr>
        <w:t xml:space="preserve">Water Supply: </w:t>
      </w:r>
      <w:r w:rsidRPr="002F0F5C">
        <w:rPr>
          <w:rFonts w:ascii="Tahoma" w:hAnsi="Tahoma" w:cs="Tahoma"/>
          <w:b/>
          <w:color w:val="006FC0"/>
          <w:sz w:val="20"/>
        </w:rPr>
        <w:t>[</w:t>
      </w:r>
      <w:r w:rsidR="00BD5CCD" w:rsidRPr="002F0F5C">
        <w:rPr>
          <w:rFonts w:ascii="Tahoma" w:hAnsi="Tahoma" w:cs="Tahoma"/>
          <w:sz w:val="20"/>
        </w:rPr>
        <w:t>Tempered Line Assembly (</w:t>
      </w:r>
      <w:r w:rsidR="007001C7" w:rsidRPr="002F0F5C">
        <w:rPr>
          <w:rFonts w:ascii="Tahoma" w:hAnsi="Tahoma" w:cs="Tahoma"/>
          <w:sz w:val="20"/>
        </w:rPr>
        <w:t xml:space="preserve">Supply </w:t>
      </w:r>
      <w:r w:rsidR="00BD5CCD" w:rsidRPr="002F0F5C">
        <w:rPr>
          <w:rFonts w:ascii="Tahoma" w:hAnsi="Tahoma" w:cs="Tahoma"/>
          <w:sz w:val="20"/>
        </w:rPr>
        <w:t>Hose and Shut-Off Included)</w:t>
      </w:r>
      <w:r w:rsidRPr="002F0F5C">
        <w:rPr>
          <w:rFonts w:ascii="Tahoma" w:hAnsi="Tahoma" w:cs="Tahoma"/>
          <w:b/>
          <w:color w:val="006FC0"/>
          <w:sz w:val="20"/>
        </w:rPr>
        <w:t>][</w:t>
      </w:r>
      <w:r w:rsidR="00BE0B93" w:rsidRPr="002F0F5C">
        <w:rPr>
          <w:rFonts w:ascii="Tahoma" w:hAnsi="Tahoma" w:cs="Tahoma"/>
          <w:sz w:val="20"/>
        </w:rPr>
        <w:t xml:space="preserve">Navigator Thermostatic Mixing Assembly </w:t>
      </w:r>
      <w:r w:rsidR="007001C7" w:rsidRPr="002F0F5C">
        <w:rPr>
          <w:rFonts w:ascii="Tahoma" w:hAnsi="Tahoma" w:cs="Tahoma"/>
          <w:sz w:val="20"/>
        </w:rPr>
        <w:t>(Supply Hose and Shut-Off Included)</w:t>
      </w:r>
      <w:r w:rsidRPr="002F0F5C">
        <w:rPr>
          <w:rFonts w:ascii="Tahoma" w:hAnsi="Tahoma" w:cs="Tahoma"/>
          <w:b/>
          <w:color w:val="006FC0"/>
          <w:sz w:val="20"/>
        </w:rPr>
        <w:t>]</w:t>
      </w:r>
      <w:r w:rsidR="00BE0B93" w:rsidRPr="002F0F5C">
        <w:rPr>
          <w:rFonts w:ascii="Tahoma" w:hAnsi="Tahoma" w:cs="Tahoma"/>
          <w:sz w:val="20"/>
        </w:rPr>
        <w:t>.</w:t>
      </w:r>
    </w:p>
    <w:p w:rsidR="00BE0B93" w:rsidRPr="002F0F5C" w:rsidRDefault="007001C7" w:rsidP="007001C7">
      <w:pPr>
        <w:pStyle w:val="PR3"/>
        <w:rPr>
          <w:rFonts w:ascii="Tahoma" w:hAnsi="Tahoma" w:cs="Tahoma"/>
          <w:sz w:val="20"/>
        </w:rPr>
      </w:pPr>
      <w:r w:rsidRPr="002F0F5C">
        <w:rPr>
          <w:rFonts w:ascii="Tahoma" w:hAnsi="Tahoma" w:cs="Tahoma"/>
          <w:sz w:val="20"/>
        </w:rPr>
        <w:t>Flow</w:t>
      </w:r>
      <w:r w:rsidR="00BE0B93" w:rsidRPr="002F0F5C">
        <w:rPr>
          <w:rFonts w:ascii="Tahoma" w:hAnsi="Tahoma" w:cs="Tahoma"/>
          <w:sz w:val="20"/>
        </w:rPr>
        <w:t xml:space="preserve"> Type: </w:t>
      </w:r>
      <w:r w:rsidR="00BE0B93" w:rsidRPr="002F0F5C">
        <w:rPr>
          <w:rFonts w:ascii="Tahoma" w:hAnsi="Tahoma" w:cs="Tahoma"/>
          <w:b/>
          <w:color w:val="4F81BD" w:themeColor="accent1"/>
          <w:sz w:val="20"/>
        </w:rPr>
        <w:t>[</w:t>
      </w:r>
      <w:r w:rsidR="00BE0B93" w:rsidRPr="002F0F5C">
        <w:rPr>
          <w:rFonts w:ascii="Tahoma" w:hAnsi="Tahoma" w:cs="Tahoma"/>
          <w:sz w:val="20"/>
        </w:rPr>
        <w:t xml:space="preserve">0.35 gpm Silicone Tip, </w:t>
      </w:r>
      <w:r w:rsidRPr="002F0F5C">
        <w:rPr>
          <w:rFonts w:ascii="Tahoma" w:hAnsi="Tahoma" w:cs="Tahoma"/>
          <w:sz w:val="20"/>
        </w:rPr>
        <w:t>multiple individual laminar flow streams</w:t>
      </w:r>
      <w:r w:rsidR="00BE0B93" w:rsidRPr="002F0F5C">
        <w:rPr>
          <w:rFonts w:ascii="Tahoma" w:hAnsi="Tahoma" w:cs="Tahoma"/>
          <w:b/>
          <w:color w:val="4F81BD" w:themeColor="accent1"/>
          <w:sz w:val="20"/>
        </w:rPr>
        <w:t>][</w:t>
      </w:r>
      <w:r w:rsidR="00BE0B93" w:rsidRPr="002F0F5C">
        <w:rPr>
          <w:rFonts w:ascii="Tahoma" w:hAnsi="Tahoma" w:cs="Tahoma"/>
          <w:sz w:val="20"/>
        </w:rPr>
        <w:t xml:space="preserve">0.5 gpm Silicone Tip, </w:t>
      </w:r>
      <w:r w:rsidRPr="002F0F5C">
        <w:rPr>
          <w:rFonts w:ascii="Tahoma" w:hAnsi="Tahoma" w:cs="Tahoma"/>
          <w:sz w:val="20"/>
        </w:rPr>
        <w:t>multiple individual laminar flow streams</w:t>
      </w:r>
      <w:r w:rsidR="00BE0B93" w:rsidRPr="002F0F5C">
        <w:rPr>
          <w:rFonts w:ascii="Tahoma" w:hAnsi="Tahoma" w:cs="Tahoma"/>
          <w:b/>
          <w:color w:val="4F81BD" w:themeColor="accent1"/>
          <w:sz w:val="20"/>
        </w:rPr>
        <w:t>]</w:t>
      </w:r>
      <w:r w:rsidR="00BE0B93" w:rsidRPr="002F0F5C">
        <w:rPr>
          <w:rFonts w:ascii="Tahoma" w:hAnsi="Tahoma" w:cs="Tahoma"/>
          <w:sz w:val="20"/>
        </w:rPr>
        <w:t>.</w:t>
      </w:r>
    </w:p>
    <w:p w:rsidR="00BE0B93" w:rsidRPr="002F0F5C" w:rsidRDefault="00C828D3" w:rsidP="00C368F3">
      <w:pPr>
        <w:pStyle w:val="CMT"/>
      </w:pPr>
      <w:r w:rsidRPr="002F0F5C">
        <w:t>Specifier:</w:t>
      </w:r>
      <w:r w:rsidR="00BE0B93" w:rsidRPr="002F0F5C">
        <w:t xml:space="preserve"> Delete if not required.</w:t>
      </w:r>
    </w:p>
    <w:p w:rsidR="00BE0B93" w:rsidRPr="002F0F5C" w:rsidRDefault="00BE0B93" w:rsidP="00BF0556">
      <w:pPr>
        <w:pStyle w:val="PR3"/>
        <w:rPr>
          <w:rFonts w:ascii="Tahoma" w:hAnsi="Tahoma" w:cs="Tahoma"/>
          <w:sz w:val="20"/>
        </w:rPr>
      </w:pPr>
      <w:r w:rsidRPr="002F0F5C">
        <w:rPr>
          <w:rFonts w:ascii="Tahoma" w:hAnsi="Tahoma" w:cs="Tahoma"/>
          <w:sz w:val="20"/>
        </w:rPr>
        <w:t>Drain Strainer: Finish to match.</w:t>
      </w:r>
    </w:p>
    <w:p w:rsidR="001D0629" w:rsidRPr="002F0F5C" w:rsidRDefault="00C828D3" w:rsidP="00BF0556">
      <w:pPr>
        <w:pStyle w:val="PR3"/>
        <w:rPr>
          <w:rFonts w:ascii="Tahoma" w:hAnsi="Tahoma" w:cs="Tahoma"/>
          <w:sz w:val="20"/>
        </w:rPr>
      </w:pPr>
      <w:r w:rsidRPr="002F0F5C">
        <w:rPr>
          <w:rFonts w:ascii="Tahoma" w:hAnsi="Tahoma" w:cs="Tahoma"/>
          <w:sz w:val="20"/>
        </w:rPr>
        <w:t xml:space="preserve">Sensor Module: Water-conserving, vandal-resistant </w:t>
      </w:r>
      <w:r w:rsidR="0017462C" w:rsidRPr="002F0F5C">
        <w:rPr>
          <w:rFonts w:ascii="Tahoma" w:hAnsi="Tahoma" w:cs="Tahoma"/>
          <w:sz w:val="20"/>
        </w:rPr>
        <w:t>d</w:t>
      </w:r>
      <w:r w:rsidR="0017462C" w:rsidRPr="002F0F5C">
        <w:rPr>
          <w:rFonts w:ascii="Tahoma" w:eastAsiaTheme="minorHAnsi" w:hAnsi="Tahoma" w:cs="Tahoma"/>
          <w:sz w:val="20"/>
        </w:rPr>
        <w:t>ual sensors utilizing time of flight and diffuse reflective sensors</w:t>
      </w:r>
      <w:r w:rsidRPr="002F0F5C">
        <w:rPr>
          <w:rFonts w:ascii="Tahoma" w:hAnsi="Tahoma" w:cs="Tahoma"/>
          <w:b/>
          <w:color w:val="006FC0"/>
          <w:sz w:val="20"/>
        </w:rPr>
        <w:t xml:space="preserve"> </w:t>
      </w:r>
      <w:r w:rsidRPr="002F0F5C">
        <w:rPr>
          <w:rFonts w:ascii="Tahoma" w:hAnsi="Tahoma" w:cs="Tahoma"/>
          <w:sz w:val="20"/>
        </w:rPr>
        <w:t>with timing turn-off delay and stationary object automatic timed</w:t>
      </w:r>
      <w:r w:rsidRPr="002F0F5C">
        <w:rPr>
          <w:rFonts w:ascii="Tahoma" w:hAnsi="Tahoma" w:cs="Tahoma"/>
          <w:spacing w:val="-3"/>
          <w:sz w:val="20"/>
        </w:rPr>
        <w:t xml:space="preserve"> </w:t>
      </w:r>
      <w:r w:rsidRPr="002F0F5C">
        <w:rPr>
          <w:rFonts w:ascii="Tahoma" w:hAnsi="Tahoma" w:cs="Tahoma"/>
          <w:sz w:val="20"/>
        </w:rPr>
        <w:t>cutoff.</w:t>
      </w:r>
    </w:p>
    <w:p w:rsidR="0088390A" w:rsidRPr="002F0F5C" w:rsidRDefault="0088390A" w:rsidP="00C368F3">
      <w:pPr>
        <w:pStyle w:val="CMT"/>
      </w:pPr>
      <w:r w:rsidRPr="002F0F5C">
        <w:t>Specifier: Delete power supply not required.</w:t>
      </w:r>
    </w:p>
    <w:p w:rsidR="0088390A" w:rsidRPr="002F0F5C" w:rsidRDefault="00C828D3" w:rsidP="003E1A9E">
      <w:pPr>
        <w:pStyle w:val="PR3"/>
        <w:rPr>
          <w:rFonts w:ascii="Tahoma" w:hAnsi="Tahoma" w:cs="Tahoma"/>
          <w:sz w:val="20"/>
        </w:rPr>
      </w:pPr>
      <w:r w:rsidRPr="002F0F5C">
        <w:rPr>
          <w:rFonts w:ascii="Tahoma" w:hAnsi="Tahoma" w:cs="Tahoma"/>
          <w:sz w:val="20"/>
        </w:rPr>
        <w:t>Power Supply: 1</w:t>
      </w:r>
      <w:r w:rsidR="0017462C" w:rsidRPr="002F0F5C">
        <w:rPr>
          <w:rFonts w:ascii="Tahoma" w:hAnsi="Tahoma" w:cs="Tahoma"/>
          <w:sz w:val="20"/>
        </w:rPr>
        <w:t>2</w:t>
      </w:r>
      <w:r w:rsidRPr="002F0F5C">
        <w:rPr>
          <w:rFonts w:ascii="Tahoma" w:hAnsi="Tahoma" w:cs="Tahoma"/>
          <w:sz w:val="20"/>
        </w:rPr>
        <w:t>0VAC/</w:t>
      </w:r>
      <w:r w:rsidR="007001C7" w:rsidRPr="002F0F5C">
        <w:rPr>
          <w:rFonts w:ascii="Tahoma" w:hAnsi="Tahoma" w:cs="Tahoma"/>
          <w:sz w:val="20"/>
        </w:rPr>
        <w:t>6</w:t>
      </w:r>
      <w:r w:rsidRPr="002F0F5C">
        <w:rPr>
          <w:rFonts w:ascii="Tahoma" w:hAnsi="Tahoma" w:cs="Tahoma"/>
          <w:sz w:val="20"/>
        </w:rPr>
        <w:t>VDC, 50/60Hz plug-in transformer</w:t>
      </w:r>
      <w:r w:rsidR="009753F4" w:rsidRPr="002F0F5C">
        <w:rPr>
          <w:rFonts w:ascii="Tahoma" w:hAnsi="Tahoma" w:cs="Tahoma"/>
          <w:sz w:val="20"/>
        </w:rPr>
        <w:t xml:space="preserve"> adapter</w:t>
      </w:r>
      <w:r w:rsidRPr="002F0F5C">
        <w:rPr>
          <w:rFonts w:ascii="Tahoma" w:hAnsi="Tahoma" w:cs="Tahoma"/>
          <w:sz w:val="20"/>
        </w:rPr>
        <w:t xml:space="preserve"> with </w:t>
      </w:r>
      <w:r w:rsidR="0017462C" w:rsidRPr="002F0F5C">
        <w:rPr>
          <w:rFonts w:ascii="Tahoma" w:hAnsi="Tahoma" w:cs="Tahoma"/>
          <w:sz w:val="20"/>
        </w:rPr>
        <w:t>battery b</w:t>
      </w:r>
      <w:r w:rsidR="003E1A9E" w:rsidRPr="002F0F5C">
        <w:rPr>
          <w:rFonts w:ascii="Tahoma" w:hAnsi="Tahoma" w:cs="Tahoma"/>
          <w:sz w:val="20"/>
        </w:rPr>
        <w:t>a</w:t>
      </w:r>
      <w:r w:rsidR="0017462C" w:rsidRPr="002F0F5C">
        <w:rPr>
          <w:rFonts w:ascii="Tahoma" w:hAnsi="Tahoma" w:cs="Tahoma"/>
          <w:sz w:val="20"/>
        </w:rPr>
        <w:t>ck-up</w:t>
      </w:r>
      <w:r w:rsidR="003E1A9E" w:rsidRPr="002F0F5C">
        <w:rPr>
          <w:rFonts w:ascii="Tahoma" w:hAnsi="Tahoma" w:cs="Tahoma"/>
          <w:sz w:val="20"/>
        </w:rPr>
        <w:t>. 4x AA batteries (included)</w:t>
      </w:r>
      <w:r w:rsidRPr="002F0F5C">
        <w:rPr>
          <w:rFonts w:ascii="Tahoma" w:hAnsi="Tahoma" w:cs="Tahoma"/>
          <w:sz w:val="20"/>
        </w:rPr>
        <w:t>.</w:t>
      </w:r>
      <w:r w:rsidR="003E1A9E" w:rsidRPr="002F0F5C">
        <w:rPr>
          <w:rFonts w:ascii="Tahoma" w:hAnsi="Tahoma" w:cs="Tahoma"/>
          <w:sz w:val="20"/>
        </w:rPr>
        <w:t xml:space="preserve"> Low battery indicator on spout.</w:t>
      </w:r>
      <w:r w:rsidR="005F324D" w:rsidRPr="002F0F5C">
        <w:rPr>
          <w:rFonts w:ascii="Tahoma" w:hAnsi="Tahoma" w:cs="Tahoma"/>
          <w:sz w:val="20"/>
        </w:rPr>
        <w:t xml:space="preserve"> </w:t>
      </w:r>
    </w:p>
    <w:p w:rsidR="0088390A" w:rsidRPr="002F0F5C" w:rsidRDefault="0088390A" w:rsidP="00C368F3">
      <w:pPr>
        <w:pStyle w:val="CMT"/>
      </w:pPr>
      <w:r w:rsidRPr="002F0F5C">
        <w:t>Specifier: Splitter kit powers up to four faucets or combination of four faucets and soap dispensers.</w:t>
      </w:r>
    </w:p>
    <w:p w:rsidR="001D0629" w:rsidRPr="002F0F5C" w:rsidRDefault="0088390A" w:rsidP="003E1A9E">
      <w:pPr>
        <w:pStyle w:val="PR3"/>
        <w:rPr>
          <w:rFonts w:ascii="Tahoma" w:hAnsi="Tahoma" w:cs="Tahoma"/>
          <w:sz w:val="20"/>
        </w:rPr>
      </w:pPr>
      <w:r w:rsidRPr="002F0F5C">
        <w:rPr>
          <w:rFonts w:ascii="Tahoma" w:hAnsi="Tahoma" w:cs="Tahoma"/>
          <w:sz w:val="20"/>
        </w:rPr>
        <w:t xml:space="preserve">Power Supply: </w:t>
      </w:r>
      <w:r w:rsidR="005F324D" w:rsidRPr="002F0F5C">
        <w:rPr>
          <w:rFonts w:ascii="Tahoma" w:hAnsi="Tahoma" w:cs="Tahoma"/>
          <w:sz w:val="20"/>
        </w:rPr>
        <w:t xml:space="preserve">Provide power supply “splitter’ for </w:t>
      </w:r>
      <w:r w:rsidR="009753F4" w:rsidRPr="002F0F5C">
        <w:rPr>
          <w:rFonts w:ascii="Tahoma" w:hAnsi="Tahoma" w:cs="Tahoma"/>
          <w:sz w:val="20"/>
        </w:rPr>
        <w:t>2, 3 or 4 faucets as required. Provide 14 feet extension power cable as required.</w:t>
      </w:r>
    </w:p>
    <w:p w:rsidR="00C828D3" w:rsidRPr="002F0F5C" w:rsidRDefault="00C828D3" w:rsidP="00C368F3">
      <w:pPr>
        <w:pStyle w:val="CMT"/>
      </w:pPr>
      <w:r w:rsidRPr="002F0F5C">
        <w:t xml:space="preserve">Specifier: </w:t>
      </w:r>
      <w:r w:rsidR="00794EA9" w:rsidRPr="002F0F5C">
        <w:t xml:space="preserve">Refined, </w:t>
      </w:r>
      <w:r w:rsidR="007001C7" w:rsidRPr="002F0F5C">
        <w:t>cylindrical</w:t>
      </w:r>
      <w:r w:rsidR="00794EA9" w:rsidRPr="002F0F5C">
        <w:t xml:space="preserve"> design pairs with soap model 6-3300 and integrates seamlessly with Bradley lavatories. Touch-free, dual-sensor activation with time of flight and diffuse reflective sensors that work in tandem to detect and confirm the user's presence, eliminating false activations. Battery pack standard or optional AC adapter with battery back-up. Faucet shall feature chrome-plated cast brass construction with optional in-stock PVD finish. Low-flow laminar device options available to conserve water. Vandal-resistant construction includes concealed sensor package, vandal-resistant laminar flow device, durable PVD finish options, and anti‑rotational locking nut.</w:t>
      </w:r>
      <w:r w:rsidRPr="002F0F5C">
        <w:t xml:space="preserve"> Delete if not required.</w:t>
      </w:r>
    </w:p>
    <w:p w:rsidR="00C828D3" w:rsidRPr="002F0F5C" w:rsidRDefault="00C828D3" w:rsidP="00C828D3">
      <w:pPr>
        <w:pStyle w:val="PR1"/>
        <w:rPr>
          <w:rFonts w:ascii="Tahoma" w:hAnsi="Tahoma" w:cs="Tahoma"/>
          <w:sz w:val="20"/>
        </w:rPr>
      </w:pPr>
      <w:r w:rsidRPr="002F0F5C">
        <w:rPr>
          <w:rFonts w:ascii="Tahoma" w:hAnsi="Tahoma" w:cs="Tahoma"/>
          <w:sz w:val="20"/>
        </w:rPr>
        <w:t>Electronic Lavatory</w:t>
      </w:r>
      <w:r w:rsidRPr="002F0F5C">
        <w:rPr>
          <w:rFonts w:ascii="Tahoma" w:hAnsi="Tahoma" w:cs="Tahoma"/>
          <w:spacing w:val="1"/>
          <w:sz w:val="20"/>
        </w:rPr>
        <w:t xml:space="preserve"> </w:t>
      </w:r>
      <w:r w:rsidRPr="002F0F5C">
        <w:rPr>
          <w:rFonts w:ascii="Tahoma" w:hAnsi="Tahoma" w:cs="Tahoma"/>
          <w:sz w:val="20"/>
        </w:rPr>
        <w:t>Faucets:</w:t>
      </w:r>
    </w:p>
    <w:p w:rsidR="00C828D3" w:rsidRPr="002F0F5C" w:rsidRDefault="00C828D3" w:rsidP="00C828D3">
      <w:pPr>
        <w:pStyle w:val="PR2"/>
        <w:rPr>
          <w:rFonts w:ascii="Tahoma" w:hAnsi="Tahoma" w:cs="Tahoma"/>
          <w:sz w:val="20"/>
        </w:rPr>
      </w:pPr>
      <w:r w:rsidRPr="002F0F5C">
        <w:rPr>
          <w:rFonts w:ascii="Tahoma" w:hAnsi="Tahoma" w:cs="Tahoma"/>
          <w:sz w:val="20"/>
        </w:rPr>
        <w:t xml:space="preserve">Sensor-Operated, Tubular Design Metering Faucet with Infrared Control </w:t>
      </w:r>
      <w:r w:rsidRPr="002F0F5C">
        <w:rPr>
          <w:rFonts w:ascii="Tahoma" w:hAnsi="Tahoma" w:cs="Tahoma"/>
          <w:b/>
          <w:sz w:val="20"/>
        </w:rPr>
        <w:t xml:space="preserve">FCT#: </w:t>
      </w:r>
      <w:r w:rsidRPr="002F0F5C">
        <w:rPr>
          <w:rFonts w:ascii="Tahoma" w:hAnsi="Tahoma" w:cs="Tahoma"/>
          <w:sz w:val="20"/>
        </w:rPr>
        <w:t>Vandal- resistant accessible faucet meeting ASME A112.18.1/CSA B125. ADA/ANSI A117.1 compliant.</w:t>
      </w:r>
    </w:p>
    <w:p w:rsidR="00C828D3" w:rsidRPr="002F0F5C" w:rsidRDefault="00C828D3" w:rsidP="00C828D3">
      <w:pPr>
        <w:pStyle w:val="PR3"/>
        <w:rPr>
          <w:rFonts w:ascii="Tahoma" w:hAnsi="Tahoma" w:cs="Tahoma"/>
          <w:sz w:val="20"/>
        </w:rPr>
      </w:pPr>
      <w:r w:rsidRPr="002F0F5C">
        <w:rPr>
          <w:rFonts w:ascii="Tahoma" w:hAnsi="Tahoma" w:cs="Tahoma"/>
          <w:sz w:val="20"/>
        </w:rPr>
        <w:t xml:space="preserve">Basis of Design Manufacturer/Model: </w:t>
      </w:r>
      <w:r w:rsidRPr="002F0F5C">
        <w:rPr>
          <w:rFonts w:ascii="Tahoma" w:hAnsi="Tahoma" w:cs="Tahoma"/>
          <w:b/>
          <w:sz w:val="20"/>
        </w:rPr>
        <w:t xml:space="preserve">Bradley </w:t>
      </w:r>
      <w:r w:rsidR="00B22979" w:rsidRPr="002F0F5C">
        <w:rPr>
          <w:rFonts w:ascii="Tahoma" w:hAnsi="Tahoma" w:cs="Tahoma"/>
          <w:b/>
          <w:sz w:val="20"/>
        </w:rPr>
        <w:t>Verge</w:t>
      </w:r>
      <w:r w:rsidR="00205A22" w:rsidRPr="002F0F5C">
        <w:rPr>
          <w:rFonts w:ascii="Tahoma" w:hAnsi="Tahoma" w:cs="Tahoma"/>
          <w:b/>
          <w:sz w:val="20"/>
        </w:rPr>
        <w:t>,</w:t>
      </w:r>
      <w:r w:rsidR="00B22979" w:rsidRPr="002F0F5C">
        <w:rPr>
          <w:rFonts w:ascii="Tahoma" w:hAnsi="Tahoma" w:cs="Tahoma"/>
          <w:b/>
          <w:sz w:val="20"/>
        </w:rPr>
        <w:t xml:space="preserve"> Metro </w:t>
      </w:r>
      <w:r w:rsidR="007001C7" w:rsidRPr="002F0F5C">
        <w:rPr>
          <w:rFonts w:ascii="Tahoma" w:hAnsi="Tahoma" w:cs="Tahoma"/>
          <w:b/>
          <w:sz w:val="20"/>
        </w:rPr>
        <w:t>Series</w:t>
      </w:r>
      <w:r w:rsidR="00205A22" w:rsidRPr="002F0F5C">
        <w:rPr>
          <w:rFonts w:ascii="Tahoma" w:hAnsi="Tahoma" w:cs="Tahoma"/>
          <w:b/>
          <w:sz w:val="20"/>
        </w:rPr>
        <w:t>,</w:t>
      </w:r>
      <w:r w:rsidR="007001C7" w:rsidRPr="002F0F5C">
        <w:rPr>
          <w:rFonts w:ascii="Tahoma" w:hAnsi="Tahoma" w:cs="Tahoma"/>
          <w:b/>
          <w:sz w:val="20"/>
        </w:rPr>
        <w:t xml:space="preserve"> </w:t>
      </w:r>
      <w:r w:rsidRPr="002F0F5C">
        <w:rPr>
          <w:rFonts w:ascii="Tahoma" w:hAnsi="Tahoma" w:cs="Tahoma"/>
          <w:b/>
          <w:sz w:val="20"/>
        </w:rPr>
        <w:t>Model S53-3300</w:t>
      </w:r>
      <w:r w:rsidRPr="002F0F5C">
        <w:rPr>
          <w:rFonts w:ascii="Tahoma" w:hAnsi="Tahoma" w:cs="Tahoma"/>
          <w:sz w:val="20"/>
        </w:rPr>
        <w:t>.</w:t>
      </w:r>
    </w:p>
    <w:p w:rsidR="00C828D3" w:rsidRPr="002F0F5C" w:rsidRDefault="00C828D3" w:rsidP="00C828D3">
      <w:pPr>
        <w:pStyle w:val="PR3"/>
        <w:rPr>
          <w:rFonts w:ascii="Tahoma" w:hAnsi="Tahoma" w:cs="Tahoma"/>
          <w:sz w:val="20"/>
        </w:rPr>
      </w:pPr>
      <w:r w:rsidRPr="002F0F5C">
        <w:rPr>
          <w:rFonts w:ascii="Tahoma" w:hAnsi="Tahoma" w:cs="Tahoma"/>
          <w:sz w:val="20"/>
        </w:rPr>
        <w:t>Body:  Commercial solid cast brass.</w:t>
      </w:r>
    </w:p>
    <w:p w:rsidR="00C828D3" w:rsidRPr="002F0F5C" w:rsidRDefault="00C828D3" w:rsidP="008133A3">
      <w:pPr>
        <w:pStyle w:val="PR3"/>
        <w:rPr>
          <w:rFonts w:ascii="Tahoma" w:hAnsi="Tahoma" w:cs="Tahoma"/>
          <w:sz w:val="20"/>
        </w:rPr>
      </w:pPr>
      <w:r w:rsidRPr="002F0F5C">
        <w:rPr>
          <w:rFonts w:ascii="Tahoma" w:hAnsi="Tahoma" w:cs="Tahoma"/>
          <w:sz w:val="20"/>
        </w:rPr>
        <w:lastRenderedPageBreak/>
        <w:t xml:space="preserve">Water Supply: </w:t>
      </w:r>
      <w:r w:rsidRPr="002F0F5C">
        <w:rPr>
          <w:rFonts w:ascii="Tahoma" w:hAnsi="Tahoma" w:cs="Tahoma"/>
          <w:b/>
          <w:color w:val="006FC0"/>
          <w:sz w:val="20"/>
        </w:rPr>
        <w:t>[</w:t>
      </w:r>
      <w:r w:rsidRPr="002F0F5C">
        <w:rPr>
          <w:rFonts w:ascii="Tahoma" w:hAnsi="Tahoma" w:cs="Tahoma"/>
          <w:sz w:val="20"/>
        </w:rPr>
        <w:t>Tempered Line Assembly (</w:t>
      </w:r>
      <w:r w:rsidR="008133A3" w:rsidRPr="002F0F5C">
        <w:rPr>
          <w:rFonts w:ascii="Tahoma" w:hAnsi="Tahoma" w:cs="Tahoma"/>
          <w:sz w:val="20"/>
        </w:rPr>
        <w:t xml:space="preserve">Supply </w:t>
      </w:r>
      <w:r w:rsidRPr="002F0F5C">
        <w:rPr>
          <w:rFonts w:ascii="Tahoma" w:hAnsi="Tahoma" w:cs="Tahoma"/>
          <w:sz w:val="20"/>
        </w:rPr>
        <w:t>Hose and Shut-Off Included)</w:t>
      </w:r>
      <w:r w:rsidRPr="002F0F5C">
        <w:rPr>
          <w:rFonts w:ascii="Tahoma" w:hAnsi="Tahoma" w:cs="Tahoma"/>
          <w:b/>
          <w:color w:val="006FC0"/>
          <w:sz w:val="20"/>
        </w:rPr>
        <w:t>][</w:t>
      </w:r>
      <w:r w:rsidRPr="002F0F5C">
        <w:rPr>
          <w:rFonts w:ascii="Tahoma" w:hAnsi="Tahoma" w:cs="Tahoma"/>
          <w:sz w:val="20"/>
        </w:rPr>
        <w:t xml:space="preserve"> Navigator Thermostatic Mixing Assembly </w:t>
      </w:r>
      <w:r w:rsidR="008133A3" w:rsidRPr="002F0F5C">
        <w:rPr>
          <w:rFonts w:ascii="Tahoma" w:hAnsi="Tahoma" w:cs="Tahoma"/>
          <w:sz w:val="20"/>
        </w:rPr>
        <w:t>(Supply Hose and Shut-Off Included)</w:t>
      </w:r>
      <w:r w:rsidRPr="002F0F5C">
        <w:rPr>
          <w:rFonts w:ascii="Tahoma" w:hAnsi="Tahoma" w:cs="Tahoma"/>
          <w:b/>
          <w:color w:val="006FC0"/>
          <w:sz w:val="20"/>
        </w:rPr>
        <w:t>]</w:t>
      </w:r>
      <w:r w:rsidRPr="002F0F5C">
        <w:rPr>
          <w:rFonts w:ascii="Tahoma" w:hAnsi="Tahoma" w:cs="Tahoma"/>
          <w:sz w:val="20"/>
        </w:rPr>
        <w:t>.</w:t>
      </w:r>
    </w:p>
    <w:p w:rsidR="00C828D3" w:rsidRPr="002F0F5C" w:rsidRDefault="008133A3" w:rsidP="00C828D3">
      <w:pPr>
        <w:pStyle w:val="PR3"/>
        <w:rPr>
          <w:rFonts w:ascii="Tahoma" w:hAnsi="Tahoma" w:cs="Tahoma"/>
          <w:sz w:val="20"/>
        </w:rPr>
      </w:pPr>
      <w:r w:rsidRPr="002F0F5C">
        <w:rPr>
          <w:rFonts w:ascii="Tahoma" w:hAnsi="Tahoma" w:cs="Tahoma"/>
          <w:sz w:val="20"/>
        </w:rPr>
        <w:t>Flow</w:t>
      </w:r>
      <w:r w:rsidR="00C828D3" w:rsidRPr="002F0F5C">
        <w:rPr>
          <w:rFonts w:ascii="Tahoma" w:hAnsi="Tahoma" w:cs="Tahoma"/>
          <w:sz w:val="20"/>
        </w:rPr>
        <w:t xml:space="preserve"> Type: </w:t>
      </w:r>
      <w:r w:rsidR="00C828D3" w:rsidRPr="002F0F5C">
        <w:rPr>
          <w:rFonts w:ascii="Tahoma" w:hAnsi="Tahoma" w:cs="Tahoma"/>
          <w:b/>
          <w:color w:val="4F81BD" w:themeColor="accent1"/>
          <w:sz w:val="20"/>
        </w:rPr>
        <w:t>[</w:t>
      </w:r>
      <w:r w:rsidR="00C828D3" w:rsidRPr="002F0F5C">
        <w:rPr>
          <w:rFonts w:ascii="Tahoma" w:hAnsi="Tahoma" w:cs="Tahoma"/>
          <w:sz w:val="20"/>
        </w:rPr>
        <w:t xml:space="preserve">0.35 gpm Silicone Tip, </w:t>
      </w:r>
      <w:r w:rsidRPr="002F0F5C">
        <w:rPr>
          <w:rFonts w:ascii="Tahoma" w:hAnsi="Tahoma" w:cs="Tahoma"/>
          <w:sz w:val="20"/>
        </w:rPr>
        <w:t>multiple individual laminar flow streams</w:t>
      </w:r>
      <w:r w:rsidR="00C828D3" w:rsidRPr="002F0F5C">
        <w:rPr>
          <w:rFonts w:ascii="Tahoma" w:hAnsi="Tahoma" w:cs="Tahoma"/>
          <w:b/>
          <w:color w:val="4F81BD" w:themeColor="accent1"/>
          <w:sz w:val="20"/>
        </w:rPr>
        <w:t>][</w:t>
      </w:r>
      <w:r w:rsidR="00C828D3" w:rsidRPr="002F0F5C">
        <w:rPr>
          <w:rFonts w:ascii="Tahoma" w:hAnsi="Tahoma" w:cs="Tahoma"/>
          <w:sz w:val="20"/>
        </w:rPr>
        <w:t xml:space="preserve">0.5 gpm Silicone Tip, </w:t>
      </w:r>
      <w:r w:rsidRPr="002F0F5C">
        <w:rPr>
          <w:rFonts w:ascii="Tahoma" w:hAnsi="Tahoma" w:cs="Tahoma"/>
          <w:sz w:val="20"/>
        </w:rPr>
        <w:t>multiple individual laminar flow streams</w:t>
      </w:r>
      <w:r w:rsidR="00C828D3" w:rsidRPr="002F0F5C">
        <w:rPr>
          <w:rFonts w:ascii="Tahoma" w:hAnsi="Tahoma" w:cs="Tahoma"/>
          <w:b/>
          <w:color w:val="4F81BD" w:themeColor="accent1"/>
          <w:sz w:val="20"/>
        </w:rPr>
        <w:t>]</w:t>
      </w:r>
      <w:r w:rsidR="00C828D3" w:rsidRPr="002F0F5C">
        <w:rPr>
          <w:rFonts w:ascii="Tahoma" w:hAnsi="Tahoma" w:cs="Tahoma"/>
          <w:sz w:val="20"/>
        </w:rPr>
        <w:t>.</w:t>
      </w:r>
    </w:p>
    <w:p w:rsidR="00C828D3" w:rsidRPr="002F0F5C" w:rsidRDefault="00C828D3" w:rsidP="00C368F3">
      <w:pPr>
        <w:pStyle w:val="CMT"/>
      </w:pPr>
      <w:r w:rsidRPr="002F0F5C">
        <w:t>Specifier: Delete if not required.</w:t>
      </w:r>
    </w:p>
    <w:p w:rsidR="00C828D3" w:rsidRPr="002F0F5C" w:rsidRDefault="00C828D3" w:rsidP="00C828D3">
      <w:pPr>
        <w:pStyle w:val="PR3"/>
        <w:rPr>
          <w:rFonts w:ascii="Tahoma" w:hAnsi="Tahoma" w:cs="Tahoma"/>
          <w:sz w:val="20"/>
        </w:rPr>
      </w:pPr>
      <w:r w:rsidRPr="002F0F5C">
        <w:rPr>
          <w:rFonts w:ascii="Tahoma" w:hAnsi="Tahoma" w:cs="Tahoma"/>
          <w:sz w:val="20"/>
        </w:rPr>
        <w:t>Drain Strainer: Finish to match.</w:t>
      </w:r>
    </w:p>
    <w:p w:rsidR="00C828D3" w:rsidRPr="002F0F5C" w:rsidRDefault="00C828D3" w:rsidP="00C828D3">
      <w:pPr>
        <w:pStyle w:val="PR3"/>
        <w:rPr>
          <w:rFonts w:ascii="Tahoma" w:hAnsi="Tahoma" w:cs="Tahoma"/>
          <w:sz w:val="20"/>
        </w:rPr>
      </w:pPr>
      <w:r w:rsidRPr="002F0F5C">
        <w:rPr>
          <w:rFonts w:ascii="Tahoma" w:hAnsi="Tahoma" w:cs="Tahoma"/>
          <w:sz w:val="20"/>
        </w:rPr>
        <w:t>Sensor Module: Water-conserving, vandal-resistant d</w:t>
      </w:r>
      <w:r w:rsidRPr="002F0F5C">
        <w:rPr>
          <w:rFonts w:ascii="Tahoma" w:eastAsiaTheme="minorHAnsi" w:hAnsi="Tahoma" w:cs="Tahoma"/>
          <w:sz w:val="20"/>
        </w:rPr>
        <w:t>ual sensors utilizing time of flight and diffuse reflective sensors</w:t>
      </w:r>
      <w:r w:rsidRPr="002F0F5C">
        <w:rPr>
          <w:rFonts w:ascii="Tahoma" w:hAnsi="Tahoma" w:cs="Tahoma"/>
          <w:b/>
          <w:color w:val="006FC0"/>
          <w:sz w:val="20"/>
        </w:rPr>
        <w:t xml:space="preserve"> </w:t>
      </w:r>
      <w:r w:rsidRPr="002F0F5C">
        <w:rPr>
          <w:rFonts w:ascii="Tahoma" w:hAnsi="Tahoma" w:cs="Tahoma"/>
          <w:sz w:val="20"/>
        </w:rPr>
        <w:t>with timing turn-off delay and stationary object automatic timed</w:t>
      </w:r>
      <w:r w:rsidRPr="002F0F5C">
        <w:rPr>
          <w:rFonts w:ascii="Tahoma" w:hAnsi="Tahoma" w:cs="Tahoma"/>
          <w:spacing w:val="-3"/>
          <w:sz w:val="20"/>
        </w:rPr>
        <w:t xml:space="preserve"> </w:t>
      </w:r>
      <w:r w:rsidRPr="002F0F5C">
        <w:rPr>
          <w:rFonts w:ascii="Tahoma" w:hAnsi="Tahoma" w:cs="Tahoma"/>
          <w:sz w:val="20"/>
        </w:rPr>
        <w:t>cutoff.</w:t>
      </w:r>
    </w:p>
    <w:p w:rsidR="00AF04FB" w:rsidRPr="002F0F5C" w:rsidRDefault="00AF04FB" w:rsidP="00C368F3">
      <w:pPr>
        <w:pStyle w:val="CMT"/>
      </w:pPr>
      <w:r w:rsidRPr="002F0F5C">
        <w:t>Specifier: Delete power supply not required.</w:t>
      </w:r>
    </w:p>
    <w:p w:rsidR="00AF04FB" w:rsidRPr="002F0F5C" w:rsidRDefault="00AF04FB" w:rsidP="00AF04FB">
      <w:pPr>
        <w:pStyle w:val="PR3"/>
        <w:rPr>
          <w:rFonts w:ascii="Tahoma" w:hAnsi="Tahoma" w:cs="Tahoma"/>
          <w:sz w:val="20"/>
        </w:rPr>
      </w:pPr>
      <w:r w:rsidRPr="002F0F5C">
        <w:rPr>
          <w:rFonts w:ascii="Tahoma" w:hAnsi="Tahoma" w:cs="Tahoma"/>
          <w:sz w:val="20"/>
        </w:rPr>
        <w:t>Power Supply: 120VAC/</w:t>
      </w:r>
      <w:r w:rsidR="008133A3" w:rsidRPr="002F0F5C">
        <w:rPr>
          <w:rFonts w:ascii="Tahoma" w:hAnsi="Tahoma" w:cs="Tahoma"/>
          <w:sz w:val="20"/>
        </w:rPr>
        <w:t>6</w:t>
      </w:r>
      <w:r w:rsidRPr="002F0F5C">
        <w:rPr>
          <w:rFonts w:ascii="Tahoma" w:hAnsi="Tahoma" w:cs="Tahoma"/>
          <w:sz w:val="20"/>
        </w:rPr>
        <w:t xml:space="preserve">VDC, 50/60Hz plug-in transformer adapter with battery back-up. 4x AA batteries (included). Low battery indicator on spout. </w:t>
      </w:r>
    </w:p>
    <w:p w:rsidR="00AF04FB" w:rsidRPr="002F0F5C" w:rsidRDefault="00AF04FB" w:rsidP="00C368F3">
      <w:pPr>
        <w:pStyle w:val="CMT"/>
      </w:pPr>
      <w:r w:rsidRPr="002F0F5C">
        <w:t>Specifier: Splitter kit powers up to four faucets or combination of four faucets and soap dispensers.</w:t>
      </w:r>
    </w:p>
    <w:p w:rsidR="00AF04FB" w:rsidRPr="002F0F5C" w:rsidRDefault="00AF04FB" w:rsidP="00AF04FB">
      <w:pPr>
        <w:pStyle w:val="PR3"/>
        <w:rPr>
          <w:rFonts w:ascii="Tahoma" w:hAnsi="Tahoma" w:cs="Tahoma"/>
          <w:sz w:val="20"/>
        </w:rPr>
      </w:pPr>
      <w:r w:rsidRPr="002F0F5C">
        <w:rPr>
          <w:rFonts w:ascii="Tahoma" w:hAnsi="Tahoma" w:cs="Tahoma"/>
          <w:sz w:val="20"/>
        </w:rPr>
        <w:t>Power Supply: Provide power supply “splitter’ for 2, 3 or 4 faucets as required. Provide 14 feet extension power cable as required.</w:t>
      </w:r>
    </w:p>
    <w:p w:rsidR="00097D0A" w:rsidRPr="002F0F5C" w:rsidRDefault="00097D0A" w:rsidP="00C368F3">
      <w:pPr>
        <w:pStyle w:val="CMT"/>
      </w:pPr>
      <w:r w:rsidRPr="002F0F5C">
        <w:t xml:space="preserve">Specifier: </w:t>
      </w:r>
      <w:r w:rsidR="00C75B90" w:rsidRPr="002F0F5C">
        <w:t>Sleek lines and curved</w:t>
      </w:r>
      <w:r w:rsidR="008133A3" w:rsidRPr="002F0F5C">
        <w:t>-</w:t>
      </w:r>
      <w:r w:rsidR="00C75B90" w:rsidRPr="002F0F5C">
        <w:t>edge design pairs with soap model 6-3500 and integrates seamlessly with Bradley lavatories. Touch-free, dual-sensor activation with time of flight and diffuse reflective sensors that work in tandem to detect and confirm the user's presence, eliminating false activations. Battery pack standard or optional AC adapter with battery back-up. Faucet shall feature chrome-plated cast brass construction with optional in-stock PVD finish. Low-flow laminar device options available to conserve water. Vandal-resistant construction includes concealed sensor package, vandal-resistant laminar flow device, durable PVD finish options, and anti‑rotational locking nut.</w:t>
      </w:r>
      <w:r w:rsidRPr="002F0F5C">
        <w:t xml:space="preserve"> Delete if not required.</w:t>
      </w:r>
    </w:p>
    <w:p w:rsidR="00097D0A" w:rsidRPr="002F0F5C" w:rsidRDefault="00097D0A" w:rsidP="00097D0A">
      <w:pPr>
        <w:pStyle w:val="PR1"/>
        <w:rPr>
          <w:rFonts w:ascii="Tahoma" w:hAnsi="Tahoma" w:cs="Tahoma"/>
          <w:sz w:val="20"/>
        </w:rPr>
      </w:pPr>
      <w:r w:rsidRPr="002F0F5C">
        <w:rPr>
          <w:rFonts w:ascii="Tahoma" w:hAnsi="Tahoma" w:cs="Tahoma"/>
          <w:sz w:val="20"/>
        </w:rPr>
        <w:t>Electronic Lavatory</w:t>
      </w:r>
      <w:r w:rsidRPr="002F0F5C">
        <w:rPr>
          <w:rFonts w:ascii="Tahoma" w:hAnsi="Tahoma" w:cs="Tahoma"/>
          <w:spacing w:val="1"/>
          <w:sz w:val="20"/>
        </w:rPr>
        <w:t xml:space="preserve"> </w:t>
      </w:r>
      <w:r w:rsidRPr="002F0F5C">
        <w:rPr>
          <w:rFonts w:ascii="Tahoma" w:hAnsi="Tahoma" w:cs="Tahoma"/>
          <w:sz w:val="20"/>
        </w:rPr>
        <w:t>Faucets:</w:t>
      </w:r>
    </w:p>
    <w:p w:rsidR="00097D0A" w:rsidRPr="002F0F5C" w:rsidRDefault="00097D0A" w:rsidP="00097D0A">
      <w:pPr>
        <w:pStyle w:val="PR2"/>
        <w:rPr>
          <w:rFonts w:ascii="Tahoma" w:hAnsi="Tahoma" w:cs="Tahoma"/>
          <w:sz w:val="20"/>
        </w:rPr>
      </w:pPr>
      <w:r w:rsidRPr="002F0F5C">
        <w:rPr>
          <w:rFonts w:ascii="Tahoma" w:hAnsi="Tahoma" w:cs="Tahoma"/>
          <w:sz w:val="20"/>
        </w:rPr>
        <w:t xml:space="preserve">Sensor-Operated, Tubular Design Metering Faucet with Infrared Control </w:t>
      </w:r>
      <w:r w:rsidRPr="002F0F5C">
        <w:rPr>
          <w:rFonts w:ascii="Tahoma" w:hAnsi="Tahoma" w:cs="Tahoma"/>
          <w:b/>
          <w:sz w:val="20"/>
        </w:rPr>
        <w:t xml:space="preserve">FCT#: </w:t>
      </w:r>
      <w:r w:rsidRPr="002F0F5C">
        <w:rPr>
          <w:rFonts w:ascii="Tahoma" w:hAnsi="Tahoma" w:cs="Tahoma"/>
          <w:sz w:val="20"/>
        </w:rPr>
        <w:t>Vandal- resistant accessible faucet meeting ASME A112.18.1/CSA B125. ADA/ANSI A117.1 compliant.</w:t>
      </w:r>
    </w:p>
    <w:p w:rsidR="00097D0A" w:rsidRPr="002F0F5C" w:rsidRDefault="00097D0A" w:rsidP="00097D0A">
      <w:pPr>
        <w:pStyle w:val="PR3"/>
        <w:rPr>
          <w:rFonts w:ascii="Tahoma" w:hAnsi="Tahoma" w:cs="Tahoma"/>
          <w:sz w:val="20"/>
        </w:rPr>
      </w:pPr>
      <w:r w:rsidRPr="002F0F5C">
        <w:rPr>
          <w:rFonts w:ascii="Tahoma" w:hAnsi="Tahoma" w:cs="Tahoma"/>
          <w:sz w:val="20"/>
        </w:rPr>
        <w:t xml:space="preserve">Basis of Design Manufacturer/Model: </w:t>
      </w:r>
      <w:r w:rsidRPr="002F0F5C">
        <w:rPr>
          <w:rFonts w:ascii="Tahoma" w:hAnsi="Tahoma" w:cs="Tahoma"/>
          <w:b/>
          <w:sz w:val="20"/>
        </w:rPr>
        <w:t xml:space="preserve">Bradley </w:t>
      </w:r>
      <w:r w:rsidR="00B22979" w:rsidRPr="002F0F5C">
        <w:rPr>
          <w:rFonts w:ascii="Tahoma" w:hAnsi="Tahoma" w:cs="Tahoma"/>
          <w:b/>
          <w:sz w:val="20"/>
        </w:rPr>
        <w:t>Verge</w:t>
      </w:r>
      <w:r w:rsidR="00205A22" w:rsidRPr="002F0F5C">
        <w:rPr>
          <w:rFonts w:ascii="Tahoma" w:hAnsi="Tahoma" w:cs="Tahoma"/>
          <w:b/>
          <w:sz w:val="20"/>
        </w:rPr>
        <w:t>,</w:t>
      </w:r>
      <w:r w:rsidR="00B22979" w:rsidRPr="002F0F5C">
        <w:rPr>
          <w:rFonts w:ascii="Tahoma" w:hAnsi="Tahoma" w:cs="Tahoma"/>
          <w:b/>
          <w:sz w:val="20"/>
        </w:rPr>
        <w:t xml:space="preserve"> Linea </w:t>
      </w:r>
      <w:r w:rsidR="008133A3" w:rsidRPr="002F0F5C">
        <w:rPr>
          <w:rFonts w:ascii="Tahoma" w:hAnsi="Tahoma" w:cs="Tahoma"/>
          <w:b/>
          <w:sz w:val="20"/>
        </w:rPr>
        <w:t>Series</w:t>
      </w:r>
      <w:r w:rsidR="00205A22" w:rsidRPr="002F0F5C">
        <w:rPr>
          <w:rFonts w:ascii="Tahoma" w:hAnsi="Tahoma" w:cs="Tahoma"/>
          <w:b/>
          <w:sz w:val="20"/>
        </w:rPr>
        <w:t>,</w:t>
      </w:r>
      <w:r w:rsidR="008133A3" w:rsidRPr="002F0F5C">
        <w:rPr>
          <w:rFonts w:ascii="Tahoma" w:hAnsi="Tahoma" w:cs="Tahoma"/>
          <w:b/>
          <w:sz w:val="20"/>
        </w:rPr>
        <w:t xml:space="preserve"> </w:t>
      </w:r>
      <w:r w:rsidRPr="002F0F5C">
        <w:rPr>
          <w:rFonts w:ascii="Tahoma" w:hAnsi="Tahoma" w:cs="Tahoma"/>
          <w:b/>
          <w:sz w:val="20"/>
        </w:rPr>
        <w:t>Model S53-3500</w:t>
      </w:r>
      <w:r w:rsidRPr="002F0F5C">
        <w:rPr>
          <w:rFonts w:ascii="Tahoma" w:hAnsi="Tahoma" w:cs="Tahoma"/>
          <w:sz w:val="20"/>
        </w:rPr>
        <w:t>.</w:t>
      </w:r>
    </w:p>
    <w:p w:rsidR="00097D0A" w:rsidRPr="002F0F5C" w:rsidRDefault="00097D0A" w:rsidP="00097D0A">
      <w:pPr>
        <w:pStyle w:val="PR3"/>
        <w:rPr>
          <w:rFonts w:ascii="Tahoma" w:hAnsi="Tahoma" w:cs="Tahoma"/>
          <w:sz w:val="20"/>
        </w:rPr>
      </w:pPr>
      <w:r w:rsidRPr="002F0F5C">
        <w:rPr>
          <w:rFonts w:ascii="Tahoma" w:hAnsi="Tahoma" w:cs="Tahoma"/>
          <w:sz w:val="20"/>
        </w:rPr>
        <w:t>Body:  Commercial solid cast brass.</w:t>
      </w:r>
    </w:p>
    <w:p w:rsidR="00097D0A" w:rsidRPr="002F0F5C" w:rsidRDefault="00097D0A" w:rsidP="008133A3">
      <w:pPr>
        <w:pStyle w:val="PR3"/>
        <w:rPr>
          <w:rFonts w:ascii="Tahoma" w:hAnsi="Tahoma" w:cs="Tahoma"/>
          <w:sz w:val="20"/>
        </w:rPr>
      </w:pPr>
      <w:r w:rsidRPr="002F0F5C">
        <w:rPr>
          <w:rFonts w:ascii="Tahoma" w:hAnsi="Tahoma" w:cs="Tahoma"/>
          <w:sz w:val="20"/>
        </w:rPr>
        <w:t xml:space="preserve">Water Supply: </w:t>
      </w:r>
      <w:r w:rsidRPr="002F0F5C">
        <w:rPr>
          <w:rFonts w:ascii="Tahoma" w:hAnsi="Tahoma" w:cs="Tahoma"/>
          <w:b/>
          <w:color w:val="006FC0"/>
          <w:sz w:val="20"/>
        </w:rPr>
        <w:t>[</w:t>
      </w:r>
      <w:r w:rsidRPr="002F0F5C">
        <w:rPr>
          <w:rFonts w:ascii="Tahoma" w:hAnsi="Tahoma" w:cs="Tahoma"/>
          <w:sz w:val="20"/>
        </w:rPr>
        <w:t>Tempered Line Assembly (</w:t>
      </w:r>
      <w:r w:rsidR="008133A3" w:rsidRPr="002F0F5C">
        <w:rPr>
          <w:rFonts w:ascii="Tahoma" w:hAnsi="Tahoma" w:cs="Tahoma"/>
          <w:sz w:val="20"/>
        </w:rPr>
        <w:t xml:space="preserve">Supply </w:t>
      </w:r>
      <w:r w:rsidRPr="002F0F5C">
        <w:rPr>
          <w:rFonts w:ascii="Tahoma" w:hAnsi="Tahoma" w:cs="Tahoma"/>
          <w:sz w:val="20"/>
        </w:rPr>
        <w:t>Hose and Shut-Off Included)</w:t>
      </w:r>
      <w:r w:rsidRPr="002F0F5C">
        <w:rPr>
          <w:rFonts w:ascii="Tahoma" w:hAnsi="Tahoma" w:cs="Tahoma"/>
          <w:b/>
          <w:color w:val="006FC0"/>
          <w:sz w:val="20"/>
        </w:rPr>
        <w:t>][</w:t>
      </w:r>
      <w:r w:rsidRPr="002F0F5C">
        <w:rPr>
          <w:rFonts w:ascii="Tahoma" w:hAnsi="Tahoma" w:cs="Tahoma"/>
          <w:sz w:val="20"/>
        </w:rPr>
        <w:t xml:space="preserve"> Navigator Thermostatic Mixing Assembly </w:t>
      </w:r>
      <w:r w:rsidR="008133A3" w:rsidRPr="002F0F5C">
        <w:rPr>
          <w:rFonts w:ascii="Tahoma" w:hAnsi="Tahoma" w:cs="Tahoma"/>
          <w:sz w:val="20"/>
        </w:rPr>
        <w:t>(Supply Hose and Shut-Off Included)</w:t>
      </w:r>
      <w:r w:rsidRPr="002F0F5C">
        <w:rPr>
          <w:rFonts w:ascii="Tahoma" w:hAnsi="Tahoma" w:cs="Tahoma"/>
          <w:b/>
          <w:color w:val="006FC0"/>
          <w:sz w:val="20"/>
        </w:rPr>
        <w:t>]</w:t>
      </w:r>
      <w:r w:rsidRPr="002F0F5C">
        <w:rPr>
          <w:rFonts w:ascii="Tahoma" w:hAnsi="Tahoma" w:cs="Tahoma"/>
          <w:sz w:val="20"/>
        </w:rPr>
        <w:t>.</w:t>
      </w:r>
    </w:p>
    <w:p w:rsidR="00097D0A" w:rsidRPr="002F0F5C" w:rsidRDefault="008133A3" w:rsidP="00097D0A">
      <w:pPr>
        <w:pStyle w:val="PR3"/>
        <w:rPr>
          <w:rFonts w:ascii="Tahoma" w:hAnsi="Tahoma" w:cs="Tahoma"/>
          <w:sz w:val="20"/>
        </w:rPr>
      </w:pPr>
      <w:r w:rsidRPr="002F0F5C">
        <w:rPr>
          <w:rFonts w:ascii="Tahoma" w:hAnsi="Tahoma" w:cs="Tahoma"/>
          <w:sz w:val="20"/>
        </w:rPr>
        <w:t>Flow</w:t>
      </w:r>
      <w:r w:rsidR="00097D0A" w:rsidRPr="002F0F5C">
        <w:rPr>
          <w:rFonts w:ascii="Tahoma" w:hAnsi="Tahoma" w:cs="Tahoma"/>
          <w:sz w:val="20"/>
        </w:rPr>
        <w:t xml:space="preserve"> Type: </w:t>
      </w:r>
      <w:r w:rsidR="00097D0A" w:rsidRPr="002F0F5C">
        <w:rPr>
          <w:rFonts w:ascii="Tahoma" w:hAnsi="Tahoma" w:cs="Tahoma"/>
          <w:b/>
          <w:color w:val="4F81BD" w:themeColor="accent1"/>
          <w:sz w:val="20"/>
        </w:rPr>
        <w:t>[</w:t>
      </w:r>
      <w:r w:rsidR="00097D0A" w:rsidRPr="002F0F5C">
        <w:rPr>
          <w:rFonts w:ascii="Tahoma" w:hAnsi="Tahoma" w:cs="Tahoma"/>
          <w:sz w:val="20"/>
        </w:rPr>
        <w:t xml:space="preserve">0.35 gpm Silicone Tip, </w:t>
      </w:r>
      <w:r w:rsidRPr="002F0F5C">
        <w:rPr>
          <w:rFonts w:ascii="Tahoma" w:hAnsi="Tahoma" w:cs="Tahoma"/>
          <w:sz w:val="20"/>
        </w:rPr>
        <w:t>multiple individual laminar flow streams</w:t>
      </w:r>
      <w:r w:rsidR="00097D0A" w:rsidRPr="002F0F5C">
        <w:rPr>
          <w:rFonts w:ascii="Tahoma" w:hAnsi="Tahoma" w:cs="Tahoma"/>
          <w:b/>
          <w:color w:val="4F81BD" w:themeColor="accent1"/>
          <w:sz w:val="20"/>
        </w:rPr>
        <w:t>][</w:t>
      </w:r>
      <w:r w:rsidR="00097D0A" w:rsidRPr="002F0F5C">
        <w:rPr>
          <w:rFonts w:ascii="Tahoma" w:hAnsi="Tahoma" w:cs="Tahoma"/>
          <w:sz w:val="20"/>
        </w:rPr>
        <w:t xml:space="preserve">0.5 gpm Silicone Tip, </w:t>
      </w:r>
      <w:r w:rsidRPr="002F0F5C">
        <w:rPr>
          <w:rFonts w:ascii="Tahoma" w:hAnsi="Tahoma" w:cs="Tahoma"/>
          <w:sz w:val="20"/>
        </w:rPr>
        <w:t>multiple individual laminar flow streams</w:t>
      </w:r>
      <w:r w:rsidR="00097D0A" w:rsidRPr="002F0F5C">
        <w:rPr>
          <w:rFonts w:ascii="Tahoma" w:hAnsi="Tahoma" w:cs="Tahoma"/>
          <w:b/>
          <w:color w:val="4F81BD" w:themeColor="accent1"/>
          <w:sz w:val="20"/>
        </w:rPr>
        <w:t>]</w:t>
      </w:r>
      <w:r w:rsidR="00097D0A" w:rsidRPr="002F0F5C">
        <w:rPr>
          <w:rFonts w:ascii="Tahoma" w:hAnsi="Tahoma" w:cs="Tahoma"/>
          <w:sz w:val="20"/>
        </w:rPr>
        <w:t>.</w:t>
      </w:r>
    </w:p>
    <w:p w:rsidR="00097D0A" w:rsidRPr="002F0F5C" w:rsidRDefault="00097D0A" w:rsidP="00C368F3">
      <w:pPr>
        <w:pStyle w:val="CMT"/>
      </w:pPr>
      <w:r w:rsidRPr="002F0F5C">
        <w:t>Specifier: Delete if not required.</w:t>
      </w:r>
    </w:p>
    <w:p w:rsidR="00097D0A" w:rsidRPr="002F0F5C" w:rsidRDefault="00097D0A" w:rsidP="00097D0A">
      <w:pPr>
        <w:pStyle w:val="PR3"/>
        <w:rPr>
          <w:rFonts w:ascii="Tahoma" w:hAnsi="Tahoma" w:cs="Tahoma"/>
          <w:sz w:val="20"/>
        </w:rPr>
      </w:pPr>
      <w:r w:rsidRPr="002F0F5C">
        <w:rPr>
          <w:rFonts w:ascii="Tahoma" w:hAnsi="Tahoma" w:cs="Tahoma"/>
          <w:sz w:val="20"/>
        </w:rPr>
        <w:t>Drain Strainer: Finish to match.</w:t>
      </w:r>
    </w:p>
    <w:p w:rsidR="00097D0A" w:rsidRPr="002F0F5C" w:rsidRDefault="00097D0A" w:rsidP="00097D0A">
      <w:pPr>
        <w:pStyle w:val="PR3"/>
        <w:rPr>
          <w:rFonts w:ascii="Tahoma" w:hAnsi="Tahoma" w:cs="Tahoma"/>
          <w:sz w:val="20"/>
        </w:rPr>
      </w:pPr>
      <w:r w:rsidRPr="002F0F5C">
        <w:rPr>
          <w:rFonts w:ascii="Tahoma" w:hAnsi="Tahoma" w:cs="Tahoma"/>
          <w:sz w:val="20"/>
        </w:rPr>
        <w:t>Sensor Module: Water-conserving, vandal-resistant d</w:t>
      </w:r>
      <w:r w:rsidRPr="002F0F5C">
        <w:rPr>
          <w:rFonts w:ascii="Tahoma" w:eastAsiaTheme="minorHAnsi" w:hAnsi="Tahoma" w:cs="Tahoma"/>
          <w:sz w:val="20"/>
        </w:rPr>
        <w:t>ual sensors utilizing time of flight and diffuse reflective sensors</w:t>
      </w:r>
      <w:r w:rsidRPr="002F0F5C">
        <w:rPr>
          <w:rFonts w:ascii="Tahoma" w:hAnsi="Tahoma" w:cs="Tahoma"/>
          <w:b/>
          <w:color w:val="006FC0"/>
          <w:sz w:val="20"/>
        </w:rPr>
        <w:t xml:space="preserve"> </w:t>
      </w:r>
      <w:r w:rsidRPr="002F0F5C">
        <w:rPr>
          <w:rFonts w:ascii="Tahoma" w:hAnsi="Tahoma" w:cs="Tahoma"/>
          <w:sz w:val="20"/>
        </w:rPr>
        <w:t>with timing turn-off delay and stationary object automatic timed</w:t>
      </w:r>
      <w:r w:rsidRPr="002F0F5C">
        <w:rPr>
          <w:rFonts w:ascii="Tahoma" w:hAnsi="Tahoma" w:cs="Tahoma"/>
          <w:spacing w:val="-3"/>
          <w:sz w:val="20"/>
        </w:rPr>
        <w:t xml:space="preserve"> </w:t>
      </w:r>
      <w:r w:rsidRPr="002F0F5C">
        <w:rPr>
          <w:rFonts w:ascii="Tahoma" w:hAnsi="Tahoma" w:cs="Tahoma"/>
          <w:sz w:val="20"/>
        </w:rPr>
        <w:t>cutoff.</w:t>
      </w:r>
    </w:p>
    <w:p w:rsidR="00AF04FB" w:rsidRPr="002F0F5C" w:rsidRDefault="00AF04FB" w:rsidP="00C368F3">
      <w:pPr>
        <w:pStyle w:val="CMT"/>
      </w:pPr>
      <w:r w:rsidRPr="002F0F5C">
        <w:t>Specifier: Delete power supply not required.</w:t>
      </w:r>
    </w:p>
    <w:p w:rsidR="00AF04FB" w:rsidRPr="002F0F5C" w:rsidRDefault="00AF04FB" w:rsidP="00AF04FB">
      <w:pPr>
        <w:pStyle w:val="PR3"/>
        <w:rPr>
          <w:rFonts w:ascii="Tahoma" w:hAnsi="Tahoma" w:cs="Tahoma"/>
          <w:sz w:val="20"/>
        </w:rPr>
      </w:pPr>
      <w:r w:rsidRPr="002F0F5C">
        <w:rPr>
          <w:rFonts w:ascii="Tahoma" w:hAnsi="Tahoma" w:cs="Tahoma"/>
          <w:sz w:val="20"/>
        </w:rPr>
        <w:t>Power Supply: 120VAC/</w:t>
      </w:r>
      <w:r w:rsidR="008133A3" w:rsidRPr="002F0F5C">
        <w:rPr>
          <w:rFonts w:ascii="Tahoma" w:hAnsi="Tahoma" w:cs="Tahoma"/>
          <w:sz w:val="20"/>
        </w:rPr>
        <w:t>6</w:t>
      </w:r>
      <w:r w:rsidRPr="002F0F5C">
        <w:rPr>
          <w:rFonts w:ascii="Tahoma" w:hAnsi="Tahoma" w:cs="Tahoma"/>
          <w:sz w:val="20"/>
        </w:rPr>
        <w:t xml:space="preserve">VDC, 50/60Hz plug-in transformer adapter with battery back-up. 4x AA batteries (included). Low battery indicator on spout. </w:t>
      </w:r>
    </w:p>
    <w:p w:rsidR="00AF04FB" w:rsidRPr="002F0F5C" w:rsidRDefault="00AF04FB" w:rsidP="00C368F3">
      <w:pPr>
        <w:pStyle w:val="CMT"/>
      </w:pPr>
      <w:r w:rsidRPr="002F0F5C">
        <w:t>Specifier: Splitter kit powers up to four faucets or combination of four faucets and soap dispensers.</w:t>
      </w:r>
    </w:p>
    <w:p w:rsidR="00AF04FB" w:rsidRPr="002F0F5C" w:rsidRDefault="00AF04FB" w:rsidP="00AF04FB">
      <w:pPr>
        <w:pStyle w:val="PR3"/>
        <w:numPr>
          <w:ilvl w:val="6"/>
          <w:numId w:val="7"/>
        </w:numPr>
        <w:rPr>
          <w:rFonts w:ascii="Tahoma" w:hAnsi="Tahoma" w:cs="Tahoma"/>
          <w:sz w:val="20"/>
        </w:rPr>
      </w:pPr>
      <w:r w:rsidRPr="002F0F5C">
        <w:rPr>
          <w:rFonts w:ascii="Tahoma" w:hAnsi="Tahoma" w:cs="Tahoma"/>
          <w:sz w:val="20"/>
        </w:rPr>
        <w:t>Power Supply: Provide power supply “splitter’ for 2, 3 or 4 faucets as required. Provide 14 feet extension power cable as required.</w:t>
      </w:r>
    </w:p>
    <w:p w:rsidR="00E624AE" w:rsidRPr="002F0F5C" w:rsidRDefault="00E624AE" w:rsidP="00C368F3">
      <w:pPr>
        <w:pStyle w:val="CMT"/>
      </w:pPr>
      <w:r w:rsidRPr="002F0F5C">
        <w:lastRenderedPageBreak/>
        <w:t xml:space="preserve">Specifier: </w:t>
      </w:r>
      <w:r w:rsidR="00C75B90" w:rsidRPr="002F0F5C">
        <w:t>Sleek design pairs with soap model 6-3700 and integrates seamlessly with Bradley lavatories. Touch-free, dual-sensor activation with time of flight and diffuse reflective sensors that work in tandem to detect and confirm the user's presence, eliminating false activations. Battery pack standard or optional AC adapter with battery back-up. Faucet shall feature chrome-plated cast brass construction with optional in-stock PVD finish. Low-flow laminar device options available to conserve water. Vandal-resistant construction includes concealed sensor package, vandal-resistant laminar flow device, durable PVD finish options, and anti‑rotational locking nut.</w:t>
      </w:r>
      <w:r w:rsidRPr="002F0F5C">
        <w:t xml:space="preserve"> Delete if not required.</w:t>
      </w:r>
    </w:p>
    <w:p w:rsidR="00E624AE" w:rsidRPr="002F0F5C" w:rsidRDefault="00E624AE" w:rsidP="00E624AE">
      <w:pPr>
        <w:pStyle w:val="PR1"/>
        <w:rPr>
          <w:rFonts w:ascii="Tahoma" w:hAnsi="Tahoma" w:cs="Tahoma"/>
          <w:sz w:val="20"/>
        </w:rPr>
      </w:pPr>
      <w:r w:rsidRPr="002F0F5C">
        <w:rPr>
          <w:rFonts w:ascii="Tahoma" w:hAnsi="Tahoma" w:cs="Tahoma"/>
          <w:sz w:val="20"/>
        </w:rPr>
        <w:t>Electronic Lavatory</w:t>
      </w:r>
      <w:r w:rsidRPr="002F0F5C">
        <w:rPr>
          <w:rFonts w:ascii="Tahoma" w:hAnsi="Tahoma" w:cs="Tahoma"/>
          <w:spacing w:val="1"/>
          <w:sz w:val="20"/>
        </w:rPr>
        <w:t xml:space="preserve"> </w:t>
      </w:r>
      <w:r w:rsidRPr="002F0F5C">
        <w:rPr>
          <w:rFonts w:ascii="Tahoma" w:hAnsi="Tahoma" w:cs="Tahoma"/>
          <w:sz w:val="20"/>
        </w:rPr>
        <w:t>Faucets:</w:t>
      </w:r>
    </w:p>
    <w:p w:rsidR="00E624AE" w:rsidRPr="002F0F5C" w:rsidRDefault="00E624AE" w:rsidP="00E624AE">
      <w:pPr>
        <w:pStyle w:val="PR2"/>
        <w:rPr>
          <w:rFonts w:ascii="Tahoma" w:hAnsi="Tahoma" w:cs="Tahoma"/>
          <w:sz w:val="20"/>
        </w:rPr>
      </w:pPr>
      <w:r w:rsidRPr="002F0F5C">
        <w:rPr>
          <w:rFonts w:ascii="Tahoma" w:hAnsi="Tahoma" w:cs="Tahoma"/>
          <w:sz w:val="20"/>
        </w:rPr>
        <w:t xml:space="preserve">Sensor-Operated, Tubular Design Metering Faucet with Infrared Control </w:t>
      </w:r>
      <w:r w:rsidRPr="002F0F5C">
        <w:rPr>
          <w:rFonts w:ascii="Tahoma" w:hAnsi="Tahoma" w:cs="Tahoma"/>
          <w:b/>
          <w:sz w:val="20"/>
        </w:rPr>
        <w:t xml:space="preserve">FCT#: </w:t>
      </w:r>
      <w:r w:rsidRPr="002F0F5C">
        <w:rPr>
          <w:rFonts w:ascii="Tahoma" w:hAnsi="Tahoma" w:cs="Tahoma"/>
          <w:sz w:val="20"/>
        </w:rPr>
        <w:t>Vandal- resistant accessible faucet meeting ASME A112.18.1/CSA B125. ADA/ANSI A117.1 compliant.</w:t>
      </w:r>
    </w:p>
    <w:p w:rsidR="00E624AE" w:rsidRPr="002F0F5C" w:rsidRDefault="00E624AE" w:rsidP="00E624AE">
      <w:pPr>
        <w:pStyle w:val="PR3"/>
        <w:rPr>
          <w:rFonts w:ascii="Tahoma" w:hAnsi="Tahoma" w:cs="Tahoma"/>
          <w:sz w:val="20"/>
        </w:rPr>
      </w:pPr>
      <w:r w:rsidRPr="002F0F5C">
        <w:rPr>
          <w:rFonts w:ascii="Tahoma" w:hAnsi="Tahoma" w:cs="Tahoma"/>
          <w:sz w:val="20"/>
        </w:rPr>
        <w:t xml:space="preserve">Basis of Design Manufacturer/Model: </w:t>
      </w:r>
      <w:r w:rsidRPr="002F0F5C">
        <w:rPr>
          <w:rFonts w:ascii="Tahoma" w:hAnsi="Tahoma" w:cs="Tahoma"/>
          <w:b/>
          <w:sz w:val="20"/>
        </w:rPr>
        <w:t xml:space="preserve">Bradley </w:t>
      </w:r>
      <w:r w:rsidR="00B22979" w:rsidRPr="002F0F5C">
        <w:rPr>
          <w:rFonts w:ascii="Tahoma" w:hAnsi="Tahoma" w:cs="Tahoma"/>
          <w:b/>
          <w:sz w:val="20"/>
        </w:rPr>
        <w:t>Verge</w:t>
      </w:r>
      <w:r w:rsidR="00205A22" w:rsidRPr="002F0F5C">
        <w:rPr>
          <w:rFonts w:ascii="Tahoma" w:hAnsi="Tahoma" w:cs="Tahoma"/>
          <w:b/>
          <w:sz w:val="20"/>
        </w:rPr>
        <w:t>,</w:t>
      </w:r>
      <w:r w:rsidR="00B22979" w:rsidRPr="002F0F5C">
        <w:rPr>
          <w:rFonts w:ascii="Tahoma" w:hAnsi="Tahoma" w:cs="Tahoma"/>
          <w:b/>
          <w:sz w:val="20"/>
        </w:rPr>
        <w:t xml:space="preserve"> Zen </w:t>
      </w:r>
      <w:r w:rsidR="0046740C" w:rsidRPr="002F0F5C">
        <w:rPr>
          <w:rFonts w:ascii="Tahoma" w:hAnsi="Tahoma" w:cs="Tahoma"/>
          <w:b/>
          <w:sz w:val="20"/>
        </w:rPr>
        <w:t>Series</w:t>
      </w:r>
      <w:r w:rsidR="00205A22" w:rsidRPr="002F0F5C">
        <w:rPr>
          <w:rFonts w:ascii="Tahoma" w:hAnsi="Tahoma" w:cs="Tahoma"/>
          <w:b/>
          <w:sz w:val="20"/>
        </w:rPr>
        <w:t>,</w:t>
      </w:r>
      <w:r w:rsidR="0046740C" w:rsidRPr="002F0F5C">
        <w:rPr>
          <w:rFonts w:ascii="Tahoma" w:hAnsi="Tahoma" w:cs="Tahoma"/>
          <w:b/>
          <w:sz w:val="20"/>
        </w:rPr>
        <w:t xml:space="preserve"> </w:t>
      </w:r>
      <w:r w:rsidRPr="002F0F5C">
        <w:rPr>
          <w:rFonts w:ascii="Tahoma" w:hAnsi="Tahoma" w:cs="Tahoma"/>
          <w:b/>
          <w:sz w:val="20"/>
        </w:rPr>
        <w:t>Model S53-3700</w:t>
      </w:r>
      <w:r w:rsidRPr="002F0F5C">
        <w:rPr>
          <w:rFonts w:ascii="Tahoma" w:hAnsi="Tahoma" w:cs="Tahoma"/>
          <w:sz w:val="20"/>
        </w:rPr>
        <w:t>.</w:t>
      </w:r>
    </w:p>
    <w:p w:rsidR="00E624AE" w:rsidRPr="002F0F5C" w:rsidRDefault="00E624AE" w:rsidP="00E624AE">
      <w:pPr>
        <w:pStyle w:val="PR3"/>
        <w:rPr>
          <w:rFonts w:ascii="Tahoma" w:hAnsi="Tahoma" w:cs="Tahoma"/>
          <w:sz w:val="20"/>
        </w:rPr>
      </w:pPr>
      <w:r w:rsidRPr="002F0F5C">
        <w:rPr>
          <w:rFonts w:ascii="Tahoma" w:hAnsi="Tahoma" w:cs="Tahoma"/>
          <w:sz w:val="20"/>
        </w:rPr>
        <w:t>Body:  Commercial solid cast brass.</w:t>
      </w:r>
    </w:p>
    <w:p w:rsidR="00E624AE" w:rsidRPr="002F0F5C" w:rsidRDefault="00E624AE" w:rsidP="0046740C">
      <w:pPr>
        <w:pStyle w:val="PR3"/>
        <w:rPr>
          <w:rFonts w:ascii="Tahoma" w:hAnsi="Tahoma" w:cs="Tahoma"/>
          <w:sz w:val="20"/>
        </w:rPr>
      </w:pPr>
      <w:r w:rsidRPr="002F0F5C">
        <w:rPr>
          <w:rFonts w:ascii="Tahoma" w:hAnsi="Tahoma" w:cs="Tahoma"/>
          <w:sz w:val="20"/>
        </w:rPr>
        <w:t xml:space="preserve">Water Supply: </w:t>
      </w:r>
      <w:r w:rsidRPr="002F0F5C">
        <w:rPr>
          <w:rFonts w:ascii="Tahoma" w:hAnsi="Tahoma" w:cs="Tahoma"/>
          <w:b/>
          <w:color w:val="006FC0"/>
          <w:sz w:val="20"/>
        </w:rPr>
        <w:t>[</w:t>
      </w:r>
      <w:r w:rsidRPr="002F0F5C">
        <w:rPr>
          <w:rFonts w:ascii="Tahoma" w:hAnsi="Tahoma" w:cs="Tahoma"/>
          <w:sz w:val="20"/>
        </w:rPr>
        <w:t>Tempered Line Assembly (</w:t>
      </w:r>
      <w:r w:rsidR="0046740C" w:rsidRPr="002F0F5C">
        <w:rPr>
          <w:rFonts w:ascii="Tahoma" w:hAnsi="Tahoma" w:cs="Tahoma"/>
          <w:sz w:val="20"/>
        </w:rPr>
        <w:t xml:space="preserve">Supply </w:t>
      </w:r>
      <w:r w:rsidRPr="002F0F5C">
        <w:rPr>
          <w:rFonts w:ascii="Tahoma" w:hAnsi="Tahoma" w:cs="Tahoma"/>
          <w:sz w:val="20"/>
        </w:rPr>
        <w:t>Hose and Shut-Off Included)</w:t>
      </w:r>
      <w:r w:rsidRPr="002F0F5C">
        <w:rPr>
          <w:rFonts w:ascii="Tahoma" w:hAnsi="Tahoma" w:cs="Tahoma"/>
          <w:b/>
          <w:color w:val="006FC0"/>
          <w:sz w:val="20"/>
        </w:rPr>
        <w:t>][</w:t>
      </w:r>
      <w:r w:rsidRPr="002F0F5C">
        <w:rPr>
          <w:rFonts w:ascii="Tahoma" w:hAnsi="Tahoma" w:cs="Tahoma"/>
          <w:sz w:val="20"/>
        </w:rPr>
        <w:t xml:space="preserve"> Navigator Thermostatic Mixing Assembly </w:t>
      </w:r>
      <w:r w:rsidR="0046740C" w:rsidRPr="002F0F5C">
        <w:rPr>
          <w:rFonts w:ascii="Tahoma" w:hAnsi="Tahoma" w:cs="Tahoma"/>
          <w:sz w:val="20"/>
        </w:rPr>
        <w:t>(Supply Hose and Shut-Off Included)</w:t>
      </w:r>
      <w:r w:rsidRPr="002F0F5C">
        <w:rPr>
          <w:rFonts w:ascii="Tahoma" w:hAnsi="Tahoma" w:cs="Tahoma"/>
          <w:b/>
          <w:color w:val="006FC0"/>
          <w:sz w:val="20"/>
        </w:rPr>
        <w:t>]</w:t>
      </w:r>
      <w:r w:rsidRPr="002F0F5C">
        <w:rPr>
          <w:rFonts w:ascii="Tahoma" w:hAnsi="Tahoma" w:cs="Tahoma"/>
          <w:sz w:val="20"/>
        </w:rPr>
        <w:t>.</w:t>
      </w:r>
    </w:p>
    <w:p w:rsidR="00E624AE" w:rsidRPr="002F0F5C" w:rsidRDefault="0046740C" w:rsidP="00E624AE">
      <w:pPr>
        <w:pStyle w:val="PR3"/>
        <w:rPr>
          <w:rFonts w:ascii="Tahoma" w:hAnsi="Tahoma" w:cs="Tahoma"/>
          <w:sz w:val="20"/>
        </w:rPr>
      </w:pPr>
      <w:r w:rsidRPr="002F0F5C">
        <w:rPr>
          <w:rFonts w:ascii="Tahoma" w:hAnsi="Tahoma" w:cs="Tahoma"/>
          <w:sz w:val="20"/>
        </w:rPr>
        <w:t>Flow</w:t>
      </w:r>
      <w:r w:rsidR="00E624AE" w:rsidRPr="002F0F5C">
        <w:rPr>
          <w:rFonts w:ascii="Tahoma" w:hAnsi="Tahoma" w:cs="Tahoma"/>
          <w:sz w:val="20"/>
        </w:rPr>
        <w:t xml:space="preserve"> Type: </w:t>
      </w:r>
      <w:r w:rsidR="00E624AE" w:rsidRPr="002F0F5C">
        <w:rPr>
          <w:rFonts w:ascii="Tahoma" w:hAnsi="Tahoma" w:cs="Tahoma"/>
          <w:b/>
          <w:color w:val="4F81BD" w:themeColor="accent1"/>
          <w:sz w:val="20"/>
        </w:rPr>
        <w:t>[</w:t>
      </w:r>
      <w:r w:rsidR="00E624AE" w:rsidRPr="002F0F5C">
        <w:rPr>
          <w:rFonts w:ascii="Tahoma" w:hAnsi="Tahoma" w:cs="Tahoma"/>
          <w:sz w:val="20"/>
        </w:rPr>
        <w:t xml:space="preserve">0.35 gpm Silicone Tip, </w:t>
      </w:r>
      <w:r w:rsidRPr="002F0F5C">
        <w:rPr>
          <w:rFonts w:ascii="Tahoma" w:hAnsi="Tahoma" w:cs="Tahoma"/>
          <w:sz w:val="20"/>
        </w:rPr>
        <w:t>multiple individual laminar flow streams</w:t>
      </w:r>
      <w:r w:rsidR="00E624AE" w:rsidRPr="002F0F5C">
        <w:rPr>
          <w:rFonts w:ascii="Tahoma" w:hAnsi="Tahoma" w:cs="Tahoma"/>
          <w:b/>
          <w:color w:val="4F81BD" w:themeColor="accent1"/>
          <w:sz w:val="20"/>
        </w:rPr>
        <w:t>][</w:t>
      </w:r>
      <w:r w:rsidR="00E624AE" w:rsidRPr="002F0F5C">
        <w:rPr>
          <w:rFonts w:ascii="Tahoma" w:hAnsi="Tahoma" w:cs="Tahoma"/>
          <w:sz w:val="20"/>
        </w:rPr>
        <w:t xml:space="preserve">0.5 gpm Silicone Tip, </w:t>
      </w:r>
      <w:r w:rsidRPr="002F0F5C">
        <w:rPr>
          <w:rFonts w:ascii="Tahoma" w:hAnsi="Tahoma" w:cs="Tahoma"/>
          <w:sz w:val="20"/>
        </w:rPr>
        <w:t>multiple individual laminar flow streams</w:t>
      </w:r>
      <w:r w:rsidR="00E624AE" w:rsidRPr="002F0F5C">
        <w:rPr>
          <w:rFonts w:ascii="Tahoma" w:hAnsi="Tahoma" w:cs="Tahoma"/>
          <w:b/>
          <w:color w:val="4F81BD" w:themeColor="accent1"/>
          <w:sz w:val="20"/>
        </w:rPr>
        <w:t>]</w:t>
      </w:r>
      <w:r w:rsidR="00E624AE" w:rsidRPr="002F0F5C">
        <w:rPr>
          <w:rFonts w:ascii="Tahoma" w:hAnsi="Tahoma" w:cs="Tahoma"/>
          <w:sz w:val="20"/>
        </w:rPr>
        <w:t>.</w:t>
      </w:r>
    </w:p>
    <w:p w:rsidR="00E624AE" w:rsidRPr="002F0F5C" w:rsidRDefault="00E624AE" w:rsidP="00C368F3">
      <w:pPr>
        <w:pStyle w:val="CMT"/>
      </w:pPr>
      <w:r w:rsidRPr="002F0F5C">
        <w:t>Specifier: Delete if not required.</w:t>
      </w:r>
    </w:p>
    <w:p w:rsidR="00E624AE" w:rsidRPr="002F0F5C" w:rsidRDefault="00E624AE" w:rsidP="00E624AE">
      <w:pPr>
        <w:pStyle w:val="PR3"/>
        <w:rPr>
          <w:rFonts w:ascii="Tahoma" w:hAnsi="Tahoma" w:cs="Tahoma"/>
          <w:sz w:val="20"/>
        </w:rPr>
      </w:pPr>
      <w:r w:rsidRPr="002F0F5C">
        <w:rPr>
          <w:rFonts w:ascii="Tahoma" w:hAnsi="Tahoma" w:cs="Tahoma"/>
          <w:sz w:val="20"/>
        </w:rPr>
        <w:t>Drain Strainer: Finish to match.</w:t>
      </w:r>
    </w:p>
    <w:p w:rsidR="00E624AE" w:rsidRPr="002F0F5C" w:rsidRDefault="00E624AE" w:rsidP="00E624AE">
      <w:pPr>
        <w:pStyle w:val="PR3"/>
        <w:rPr>
          <w:rFonts w:ascii="Tahoma" w:hAnsi="Tahoma" w:cs="Tahoma"/>
          <w:sz w:val="20"/>
        </w:rPr>
      </w:pPr>
      <w:r w:rsidRPr="002F0F5C">
        <w:rPr>
          <w:rFonts w:ascii="Tahoma" w:hAnsi="Tahoma" w:cs="Tahoma"/>
          <w:sz w:val="20"/>
        </w:rPr>
        <w:t>Sensor Module: Water-conserving, vandal-resistant d</w:t>
      </w:r>
      <w:r w:rsidRPr="002F0F5C">
        <w:rPr>
          <w:rFonts w:ascii="Tahoma" w:eastAsiaTheme="minorHAnsi" w:hAnsi="Tahoma" w:cs="Tahoma"/>
          <w:sz w:val="20"/>
        </w:rPr>
        <w:t>ual sensors utilizing time of flight and diffuse reflective sensors</w:t>
      </w:r>
      <w:r w:rsidRPr="002F0F5C">
        <w:rPr>
          <w:rFonts w:ascii="Tahoma" w:hAnsi="Tahoma" w:cs="Tahoma"/>
          <w:b/>
          <w:color w:val="006FC0"/>
          <w:sz w:val="20"/>
        </w:rPr>
        <w:t xml:space="preserve"> </w:t>
      </w:r>
      <w:r w:rsidRPr="002F0F5C">
        <w:rPr>
          <w:rFonts w:ascii="Tahoma" w:hAnsi="Tahoma" w:cs="Tahoma"/>
          <w:sz w:val="20"/>
        </w:rPr>
        <w:t>with timing turn-off delay and stationary object automatic timed</w:t>
      </w:r>
      <w:r w:rsidRPr="002F0F5C">
        <w:rPr>
          <w:rFonts w:ascii="Tahoma" w:hAnsi="Tahoma" w:cs="Tahoma"/>
          <w:spacing w:val="-3"/>
          <w:sz w:val="20"/>
        </w:rPr>
        <w:t xml:space="preserve"> </w:t>
      </w:r>
      <w:r w:rsidRPr="002F0F5C">
        <w:rPr>
          <w:rFonts w:ascii="Tahoma" w:hAnsi="Tahoma" w:cs="Tahoma"/>
          <w:sz w:val="20"/>
        </w:rPr>
        <w:t>cutoff.</w:t>
      </w:r>
    </w:p>
    <w:p w:rsidR="00AD1191" w:rsidRPr="002F0F5C" w:rsidRDefault="00AD1191" w:rsidP="00C368F3">
      <w:pPr>
        <w:pStyle w:val="CMT"/>
      </w:pPr>
      <w:r w:rsidRPr="002F0F5C">
        <w:t>Specifier: Delete power supply not required.</w:t>
      </w:r>
    </w:p>
    <w:p w:rsidR="00AD1191" w:rsidRPr="002F0F5C" w:rsidRDefault="00AD1191" w:rsidP="00AD1191">
      <w:pPr>
        <w:pStyle w:val="PR3"/>
        <w:rPr>
          <w:rFonts w:ascii="Tahoma" w:hAnsi="Tahoma" w:cs="Tahoma"/>
          <w:sz w:val="20"/>
        </w:rPr>
      </w:pPr>
      <w:r w:rsidRPr="002F0F5C">
        <w:rPr>
          <w:rFonts w:ascii="Tahoma" w:hAnsi="Tahoma" w:cs="Tahoma"/>
          <w:sz w:val="20"/>
        </w:rPr>
        <w:t>Power Supply: 120VAC/</w:t>
      </w:r>
      <w:r w:rsidR="0046740C" w:rsidRPr="002F0F5C">
        <w:rPr>
          <w:rFonts w:ascii="Tahoma" w:hAnsi="Tahoma" w:cs="Tahoma"/>
          <w:sz w:val="20"/>
        </w:rPr>
        <w:t>6</w:t>
      </w:r>
      <w:r w:rsidRPr="002F0F5C">
        <w:rPr>
          <w:rFonts w:ascii="Tahoma" w:hAnsi="Tahoma" w:cs="Tahoma"/>
          <w:sz w:val="20"/>
        </w:rPr>
        <w:t xml:space="preserve">VDC, 50/60Hz plug-in transformer adapter with battery back-up. 4x AA batteries (included). Low battery indicator on spout. </w:t>
      </w:r>
    </w:p>
    <w:p w:rsidR="00AD1191" w:rsidRPr="002F0F5C" w:rsidRDefault="00AD1191" w:rsidP="00C368F3">
      <w:pPr>
        <w:pStyle w:val="CMT"/>
      </w:pPr>
      <w:r w:rsidRPr="002F0F5C">
        <w:t>Specifier: Splitter kit powers up to four faucets or combination of four faucets and soap dispensers.</w:t>
      </w:r>
    </w:p>
    <w:p w:rsidR="00AD1191" w:rsidRPr="002F0F5C" w:rsidRDefault="00AD1191" w:rsidP="00AD1191">
      <w:pPr>
        <w:pStyle w:val="PR3"/>
        <w:numPr>
          <w:ilvl w:val="6"/>
          <w:numId w:val="7"/>
        </w:numPr>
        <w:rPr>
          <w:rFonts w:ascii="Tahoma" w:hAnsi="Tahoma" w:cs="Tahoma"/>
          <w:sz w:val="20"/>
        </w:rPr>
      </w:pPr>
      <w:r w:rsidRPr="002F0F5C">
        <w:rPr>
          <w:rFonts w:ascii="Tahoma" w:hAnsi="Tahoma" w:cs="Tahoma"/>
          <w:sz w:val="20"/>
        </w:rPr>
        <w:t>Power Supply: Provide power supply “splitter’ for 2, 3 or 4 faucets as required. Provide 14 feet extension power cable as required.</w:t>
      </w:r>
    </w:p>
    <w:p w:rsidR="005D0C28" w:rsidRPr="002F0F5C" w:rsidRDefault="005D0C28" w:rsidP="00C368F3">
      <w:pPr>
        <w:pStyle w:val="CMT"/>
      </w:pPr>
      <w:r w:rsidRPr="002F0F5C">
        <w:t>Specifier: This section specified touch-free soap dispensers and faucets that are style matched from several design series. Coordination is needed with section 10 28 00 - Toilet, Bath and Laundry Accessories where commodity soap dispensers are typically specified. Cross reference is required in section 10 28 00 when soap dispensers are specified in this section.</w:t>
      </w:r>
    </w:p>
    <w:p w:rsidR="008824C9" w:rsidRPr="002F0F5C" w:rsidRDefault="005D0C28" w:rsidP="00C368F3">
      <w:pPr>
        <w:pStyle w:val="CMT"/>
      </w:pPr>
      <w:r w:rsidRPr="002F0F5C">
        <w:t xml:space="preserve">Specifier: </w:t>
      </w:r>
      <w:r w:rsidR="008824C9" w:rsidRPr="002F0F5C">
        <w:t>Delete soap dispensers if not required.</w:t>
      </w:r>
    </w:p>
    <w:p w:rsidR="001D0629" w:rsidRPr="002F0F5C" w:rsidRDefault="00C828D3" w:rsidP="00535976">
      <w:pPr>
        <w:pStyle w:val="ART"/>
        <w:rPr>
          <w:rFonts w:ascii="Tahoma" w:hAnsi="Tahoma" w:cs="Tahoma"/>
          <w:sz w:val="20"/>
        </w:rPr>
      </w:pPr>
      <w:r w:rsidRPr="002F0F5C">
        <w:rPr>
          <w:rFonts w:ascii="Tahoma" w:hAnsi="Tahoma" w:cs="Tahoma"/>
          <w:sz w:val="20"/>
        </w:rPr>
        <w:t>SOAP</w:t>
      </w:r>
      <w:r w:rsidRPr="002F0F5C">
        <w:rPr>
          <w:rFonts w:ascii="Tahoma" w:hAnsi="Tahoma" w:cs="Tahoma"/>
          <w:spacing w:val="-1"/>
          <w:sz w:val="20"/>
        </w:rPr>
        <w:t xml:space="preserve"> </w:t>
      </w:r>
      <w:r w:rsidRPr="002F0F5C">
        <w:rPr>
          <w:rFonts w:ascii="Tahoma" w:hAnsi="Tahoma" w:cs="Tahoma"/>
          <w:sz w:val="20"/>
        </w:rPr>
        <w:t>DISPENSERS</w:t>
      </w:r>
    </w:p>
    <w:p w:rsidR="00D804B2" w:rsidRPr="002F0F5C" w:rsidRDefault="00D804B2" w:rsidP="00D804B2">
      <w:pPr>
        <w:pStyle w:val="PR1"/>
        <w:rPr>
          <w:rFonts w:ascii="Tahoma" w:hAnsi="Tahoma" w:cs="Tahoma"/>
          <w:sz w:val="20"/>
        </w:rPr>
      </w:pPr>
      <w:r w:rsidRPr="002F0F5C">
        <w:rPr>
          <w:rFonts w:ascii="Tahoma" w:hAnsi="Tahoma" w:cs="Tahoma"/>
          <w:sz w:val="20"/>
        </w:rPr>
        <w:t>Deck Mounted Soap Dispenser – General:</w:t>
      </w:r>
    </w:p>
    <w:p w:rsidR="00A97045" w:rsidRPr="002F0F5C" w:rsidRDefault="00A97045" w:rsidP="00A97045">
      <w:pPr>
        <w:pStyle w:val="PR2"/>
        <w:rPr>
          <w:rFonts w:ascii="Tahoma" w:hAnsi="Tahoma" w:cs="Tahoma"/>
          <w:sz w:val="20"/>
        </w:rPr>
      </w:pPr>
      <w:r w:rsidRPr="002F0F5C">
        <w:rPr>
          <w:rFonts w:ascii="Tahoma" w:hAnsi="Tahoma" w:cs="Tahoma"/>
          <w:sz w:val="20"/>
        </w:rPr>
        <w:t>Touch free infrared sensor-operated.</w:t>
      </w:r>
    </w:p>
    <w:p w:rsidR="009228DA" w:rsidRPr="002F0F5C" w:rsidRDefault="009228DA" w:rsidP="009228DA">
      <w:pPr>
        <w:pStyle w:val="PR2"/>
        <w:rPr>
          <w:rFonts w:ascii="Tahoma" w:hAnsi="Tahoma" w:cs="Tahoma"/>
          <w:sz w:val="20"/>
        </w:rPr>
      </w:pPr>
      <w:r w:rsidRPr="002F0F5C">
        <w:rPr>
          <w:rFonts w:ascii="Tahoma" w:hAnsi="Tahoma" w:cs="Tahoma"/>
          <w:sz w:val="20"/>
        </w:rPr>
        <w:t>Multi-station system shall supply up to six soap dispensers.</w:t>
      </w:r>
    </w:p>
    <w:p w:rsidR="00D804B2" w:rsidRPr="002F0F5C" w:rsidRDefault="00D804B2" w:rsidP="00D804B2">
      <w:pPr>
        <w:pStyle w:val="PR2"/>
        <w:rPr>
          <w:rFonts w:ascii="Tahoma" w:hAnsi="Tahoma" w:cs="Tahoma"/>
          <w:sz w:val="20"/>
        </w:rPr>
      </w:pPr>
      <w:r w:rsidRPr="002F0F5C">
        <w:rPr>
          <w:rFonts w:ascii="Tahoma" w:hAnsi="Tahoma" w:cs="Tahoma"/>
          <w:sz w:val="20"/>
        </w:rPr>
        <w:t xml:space="preserve">Compliance and Certifications: </w:t>
      </w:r>
    </w:p>
    <w:p w:rsidR="00D804B2" w:rsidRPr="002F0F5C" w:rsidRDefault="00AF04FB" w:rsidP="00AF04FB">
      <w:pPr>
        <w:pStyle w:val="PR3"/>
        <w:rPr>
          <w:rFonts w:ascii="Tahoma" w:hAnsi="Tahoma" w:cs="Tahoma"/>
          <w:sz w:val="20"/>
        </w:rPr>
      </w:pPr>
      <w:r w:rsidRPr="002F0F5C">
        <w:rPr>
          <w:rFonts w:ascii="Tahoma" w:hAnsi="Tahoma" w:cs="Tahoma"/>
          <w:sz w:val="20"/>
        </w:rPr>
        <w:t>ADA / ICC ANSI A117.1, Citation 609.</w:t>
      </w:r>
      <w:r w:rsidR="00C75B90" w:rsidRPr="002F0F5C">
        <w:rPr>
          <w:rFonts w:ascii="Tahoma" w:hAnsi="Tahoma" w:cs="Tahoma"/>
          <w:sz w:val="20"/>
        </w:rPr>
        <w:t>4</w:t>
      </w:r>
      <w:r w:rsidR="00AD2BDE" w:rsidRPr="002F0F5C">
        <w:rPr>
          <w:rFonts w:ascii="Tahoma" w:hAnsi="Tahoma" w:cs="Tahoma"/>
          <w:sz w:val="20"/>
        </w:rPr>
        <w:t>.</w:t>
      </w:r>
    </w:p>
    <w:p w:rsidR="00D804B2" w:rsidRPr="002F0F5C" w:rsidRDefault="00D804B2" w:rsidP="00D804B2">
      <w:pPr>
        <w:pStyle w:val="PR3"/>
        <w:rPr>
          <w:rFonts w:ascii="Tahoma" w:hAnsi="Tahoma" w:cs="Tahoma"/>
          <w:sz w:val="20"/>
        </w:rPr>
      </w:pPr>
      <w:r w:rsidRPr="002F0F5C">
        <w:rPr>
          <w:rFonts w:ascii="Tahoma" w:hAnsi="Tahoma" w:cs="Tahoma"/>
          <w:sz w:val="20"/>
        </w:rPr>
        <w:t>UL electrical components</w:t>
      </w:r>
      <w:r w:rsidR="00AD2BDE" w:rsidRPr="002F0F5C">
        <w:rPr>
          <w:rFonts w:ascii="Tahoma" w:hAnsi="Tahoma" w:cs="Tahoma"/>
          <w:sz w:val="20"/>
        </w:rPr>
        <w:t>.</w:t>
      </w:r>
    </w:p>
    <w:p w:rsidR="00D804B2" w:rsidRPr="002F0F5C" w:rsidRDefault="00D804B2" w:rsidP="00D804B2">
      <w:pPr>
        <w:pStyle w:val="PR3"/>
        <w:rPr>
          <w:rFonts w:ascii="Tahoma" w:hAnsi="Tahoma" w:cs="Tahoma"/>
          <w:sz w:val="20"/>
        </w:rPr>
      </w:pPr>
      <w:r w:rsidRPr="002F0F5C">
        <w:rPr>
          <w:rFonts w:ascii="Tahoma" w:hAnsi="Tahoma" w:cs="Tahoma"/>
          <w:sz w:val="20"/>
        </w:rPr>
        <w:t>CE electrical components</w:t>
      </w:r>
      <w:r w:rsidR="00AD2BDE" w:rsidRPr="002F0F5C">
        <w:rPr>
          <w:rFonts w:ascii="Tahoma" w:hAnsi="Tahoma" w:cs="Tahoma"/>
          <w:sz w:val="20"/>
        </w:rPr>
        <w:t>.</w:t>
      </w:r>
    </w:p>
    <w:p w:rsidR="00AD2BDE" w:rsidRPr="002F0F5C" w:rsidRDefault="00AD2BDE" w:rsidP="00AD2BDE">
      <w:pPr>
        <w:pStyle w:val="PR2"/>
        <w:rPr>
          <w:rFonts w:ascii="Tahoma" w:hAnsi="Tahoma" w:cs="Tahoma"/>
          <w:sz w:val="20"/>
        </w:rPr>
      </w:pPr>
      <w:r w:rsidRPr="002F0F5C">
        <w:rPr>
          <w:rFonts w:ascii="Tahoma" w:hAnsi="Tahoma" w:cs="Tahoma"/>
          <w:sz w:val="20"/>
        </w:rPr>
        <w:t>Vandal-resistant construction</w:t>
      </w:r>
      <w:r w:rsidR="00C75B90" w:rsidRPr="002F0F5C">
        <w:rPr>
          <w:rFonts w:ascii="Tahoma" w:hAnsi="Tahoma" w:cs="Tahoma"/>
          <w:sz w:val="20"/>
        </w:rPr>
        <w:t xml:space="preserve"> shall</w:t>
      </w:r>
      <w:r w:rsidRPr="002F0F5C">
        <w:rPr>
          <w:rFonts w:ascii="Tahoma" w:hAnsi="Tahoma" w:cs="Tahoma"/>
          <w:sz w:val="20"/>
        </w:rPr>
        <w:t xml:space="preserve"> include concealed sensor package, durable finish, and anti-rotational gasket/washer.</w:t>
      </w:r>
    </w:p>
    <w:p w:rsidR="00C368F3" w:rsidRPr="002F0F5C" w:rsidRDefault="00C368F3" w:rsidP="00C368F3">
      <w:pPr>
        <w:pStyle w:val="CMT"/>
      </w:pPr>
      <w:r w:rsidRPr="002F0F5C">
        <w:lastRenderedPageBreak/>
        <w:t>Specifier: Select either chrome finish or PVD finish. Delete chrome finish if not required.</w:t>
      </w:r>
    </w:p>
    <w:p w:rsidR="00C368F3" w:rsidRPr="002F0F5C" w:rsidRDefault="00C368F3" w:rsidP="00C368F3">
      <w:pPr>
        <w:pStyle w:val="PR2"/>
        <w:rPr>
          <w:rFonts w:ascii="Tahoma" w:hAnsi="Tahoma" w:cs="Tahoma"/>
          <w:sz w:val="20"/>
        </w:rPr>
      </w:pPr>
      <w:r w:rsidRPr="002F0F5C">
        <w:rPr>
          <w:rFonts w:ascii="Tahoma" w:hAnsi="Tahoma" w:cs="Tahoma"/>
          <w:sz w:val="20"/>
        </w:rPr>
        <w:t>Chrome Finish: “PC” Polished Chrome.</w:t>
      </w:r>
    </w:p>
    <w:p w:rsidR="00C368F3" w:rsidRPr="002F0F5C" w:rsidRDefault="00C368F3" w:rsidP="00C368F3">
      <w:pPr>
        <w:pStyle w:val="CMT"/>
      </w:pPr>
      <w:r w:rsidRPr="002F0F5C">
        <w:t>Specifier: Physical Vapor Deposition is an intricate, environmentally friendly finishing process that molecularly bonds the finish to the faucet, creating a very hard, durable surface that will not corrode, discolor, or tarnish. Delete PVD finishes if not required.</w:t>
      </w:r>
    </w:p>
    <w:p w:rsidR="00C368F3" w:rsidRPr="002F0F5C" w:rsidRDefault="00C368F3" w:rsidP="00C368F3">
      <w:pPr>
        <w:pStyle w:val="PR2"/>
        <w:rPr>
          <w:rFonts w:ascii="Tahoma" w:hAnsi="Tahoma" w:cs="Tahoma"/>
          <w:sz w:val="20"/>
        </w:rPr>
      </w:pPr>
      <w:r w:rsidRPr="002F0F5C">
        <w:rPr>
          <w:rFonts w:ascii="Tahoma" w:hAnsi="Tahoma" w:cs="Tahoma"/>
          <w:sz w:val="20"/>
        </w:rPr>
        <w:t>Physical Vapor Deposition (PVD) Finish: “BB” Brushed Black Stainless.</w:t>
      </w:r>
    </w:p>
    <w:p w:rsidR="00C368F3" w:rsidRPr="002F0F5C" w:rsidRDefault="00C368F3" w:rsidP="00C368F3">
      <w:pPr>
        <w:pStyle w:val="PR2"/>
        <w:rPr>
          <w:rFonts w:ascii="Tahoma" w:hAnsi="Tahoma" w:cs="Tahoma"/>
          <w:sz w:val="20"/>
        </w:rPr>
      </w:pPr>
      <w:r w:rsidRPr="002F0F5C">
        <w:rPr>
          <w:rFonts w:ascii="Tahoma" w:hAnsi="Tahoma" w:cs="Tahoma"/>
          <w:sz w:val="20"/>
        </w:rPr>
        <w:t>Physical Vapor Deposition (PVD) Finish: “BS” Brushed Stainless.</w:t>
      </w:r>
    </w:p>
    <w:p w:rsidR="00C368F3" w:rsidRPr="002F0F5C" w:rsidRDefault="00C368F3" w:rsidP="00C368F3">
      <w:pPr>
        <w:pStyle w:val="PR2"/>
        <w:rPr>
          <w:rFonts w:ascii="Tahoma" w:hAnsi="Tahoma" w:cs="Tahoma"/>
          <w:sz w:val="20"/>
        </w:rPr>
      </w:pPr>
      <w:r w:rsidRPr="002F0F5C">
        <w:rPr>
          <w:rFonts w:ascii="Tahoma" w:hAnsi="Tahoma" w:cs="Tahoma"/>
          <w:sz w:val="20"/>
        </w:rPr>
        <w:t>Physical Vapor Deposition (PVD) Finish: “BZ” Brushed Bronze.</w:t>
      </w:r>
    </w:p>
    <w:p w:rsidR="00C368F3" w:rsidRPr="002F0F5C" w:rsidRDefault="00C368F3" w:rsidP="00C368F3">
      <w:pPr>
        <w:pStyle w:val="PR2"/>
        <w:rPr>
          <w:rFonts w:ascii="Tahoma" w:hAnsi="Tahoma" w:cs="Tahoma"/>
          <w:sz w:val="20"/>
        </w:rPr>
      </w:pPr>
      <w:r w:rsidRPr="002F0F5C">
        <w:rPr>
          <w:rFonts w:ascii="Tahoma" w:hAnsi="Tahoma" w:cs="Tahoma"/>
          <w:sz w:val="20"/>
        </w:rPr>
        <w:t>Physical Vapor Deposition (PVD) Finish: “BR” Brushed Brass.</w:t>
      </w:r>
    </w:p>
    <w:p w:rsidR="00C368F3" w:rsidRPr="002F0F5C" w:rsidRDefault="00C368F3" w:rsidP="00C368F3">
      <w:pPr>
        <w:pStyle w:val="PR2"/>
        <w:rPr>
          <w:rFonts w:ascii="Tahoma" w:hAnsi="Tahoma" w:cs="Tahoma"/>
          <w:sz w:val="20"/>
        </w:rPr>
      </w:pPr>
      <w:r w:rsidRPr="002F0F5C">
        <w:rPr>
          <w:rFonts w:ascii="Tahoma" w:hAnsi="Tahoma" w:cs="Tahoma"/>
          <w:sz w:val="20"/>
        </w:rPr>
        <w:t>Physical Vapor Deposition (PVD) Finish: “BN” Brushed Nickel.</w:t>
      </w:r>
    </w:p>
    <w:p w:rsidR="009228DA" w:rsidRPr="002F0F5C" w:rsidRDefault="009228DA" w:rsidP="00C368F3">
      <w:pPr>
        <w:pStyle w:val="CMT"/>
      </w:pPr>
      <w:r w:rsidRPr="002F0F5C">
        <w:t xml:space="preserve">Specifier: </w:t>
      </w:r>
      <w:r w:rsidR="00C75B90" w:rsidRPr="002F0F5C">
        <w:t>Refined high arc design pairs with faucet model S53-3100 and integrates seamlessly with Bradley lavatories. The dispenser is available with an individual or multi-feed top-fill tank that is compatible with bulk foam or liquid soap. The multi-feed station system supplies soap to up to 6 soap dispensers. Activation through a touch-free infrared sensor that pairs seamlessly with Bradley's faucet dual sensor technology to eliminate false activations and maximize battery life. Dispenser shall feature chrome-plated cast brass construction with optional in-stock PVD finish. Vandal‑resistant construction includes concealed sensor package, durable PVD finish options, and anti-rotational gasket/washer.</w:t>
      </w:r>
      <w:r w:rsidRPr="002F0F5C">
        <w:t xml:space="preserve">  Delete if not required.</w:t>
      </w:r>
    </w:p>
    <w:p w:rsidR="009228DA" w:rsidRPr="002F0F5C" w:rsidRDefault="009228DA" w:rsidP="00AF04FB">
      <w:pPr>
        <w:pStyle w:val="PR1"/>
        <w:rPr>
          <w:rFonts w:ascii="Tahoma" w:hAnsi="Tahoma" w:cs="Tahoma"/>
          <w:sz w:val="20"/>
        </w:rPr>
      </w:pPr>
      <w:r w:rsidRPr="002F0F5C">
        <w:rPr>
          <w:rFonts w:ascii="Tahoma" w:hAnsi="Tahoma" w:cs="Tahoma"/>
          <w:sz w:val="20"/>
        </w:rPr>
        <w:t>Sensored Soap Dispenser: Deck-mounted, sensor-operated, cast</w:t>
      </w:r>
      <w:r w:rsidR="00C368F3" w:rsidRPr="002F0F5C">
        <w:rPr>
          <w:rFonts w:ascii="Tahoma" w:hAnsi="Tahoma" w:cs="Tahoma"/>
          <w:sz w:val="20"/>
        </w:rPr>
        <w:t xml:space="preserve"> brass</w:t>
      </w:r>
      <w:r w:rsidRPr="002F0F5C">
        <w:rPr>
          <w:rFonts w:ascii="Tahoma" w:hAnsi="Tahoma" w:cs="Tahoma"/>
          <w:sz w:val="20"/>
        </w:rPr>
        <w:t xml:space="preserve">, with LED battery and soap level indicators, </w:t>
      </w:r>
      <w:r w:rsidRPr="002F0F5C">
        <w:rPr>
          <w:rFonts w:ascii="Tahoma" w:hAnsi="Tahoma" w:cs="Tahoma"/>
          <w:b/>
          <w:color w:val="006FC0"/>
          <w:sz w:val="20"/>
        </w:rPr>
        <w:t>[</w:t>
      </w:r>
      <w:r w:rsidRPr="002F0F5C">
        <w:rPr>
          <w:rFonts w:ascii="Tahoma" w:hAnsi="Tahoma" w:cs="Tahoma"/>
          <w:sz w:val="20"/>
        </w:rPr>
        <w:t>with battery box and batteries. 70.5 oz (2080 mL) capacity bottle.</w:t>
      </w:r>
      <w:r w:rsidRPr="002F0F5C">
        <w:rPr>
          <w:rFonts w:ascii="Tahoma" w:hAnsi="Tahoma" w:cs="Tahoma"/>
          <w:b/>
          <w:color w:val="006FC0"/>
          <w:sz w:val="20"/>
        </w:rPr>
        <w:t>][</w:t>
      </w:r>
      <w:r w:rsidRPr="002F0F5C">
        <w:rPr>
          <w:rFonts w:ascii="Tahoma" w:hAnsi="Tahoma" w:cs="Tahoma"/>
          <w:sz w:val="20"/>
        </w:rPr>
        <w:t>with single dispenser 120VAC powerpack. 70.5 oz (2080 mL) capacity bottle.</w:t>
      </w:r>
      <w:r w:rsidRPr="002F0F5C">
        <w:rPr>
          <w:rFonts w:ascii="Tahoma" w:hAnsi="Tahoma" w:cs="Tahoma"/>
          <w:b/>
          <w:color w:val="006FC0"/>
          <w:sz w:val="20"/>
        </w:rPr>
        <w:t>][</w:t>
      </w:r>
      <w:r w:rsidRPr="002F0F5C">
        <w:rPr>
          <w:rFonts w:ascii="Tahoma" w:hAnsi="Tahoma" w:cs="Tahoma"/>
          <w:sz w:val="20"/>
        </w:rPr>
        <w:t>with maximum of 6 dispenser 120VAC powerpack. Multi-feed Tank: 166.5 oz (5026 ml).</w:t>
      </w:r>
      <w:r w:rsidRPr="002F0F5C">
        <w:rPr>
          <w:rFonts w:ascii="Tahoma" w:hAnsi="Tahoma" w:cs="Tahoma"/>
          <w:b/>
          <w:color w:val="006FC0"/>
          <w:sz w:val="20"/>
        </w:rPr>
        <w:t>]</w:t>
      </w:r>
    </w:p>
    <w:p w:rsidR="009228DA" w:rsidRPr="002F0F5C" w:rsidRDefault="009228DA" w:rsidP="009228DA">
      <w:pPr>
        <w:pStyle w:val="PR2"/>
        <w:rPr>
          <w:rFonts w:ascii="Tahoma" w:hAnsi="Tahoma" w:cs="Tahoma"/>
          <w:sz w:val="20"/>
        </w:rPr>
      </w:pPr>
      <w:r w:rsidRPr="002F0F5C">
        <w:rPr>
          <w:rFonts w:ascii="Tahoma" w:hAnsi="Tahoma" w:cs="Tahoma"/>
          <w:sz w:val="20"/>
        </w:rPr>
        <w:t xml:space="preserve">Basis of Design Manufacturer/Model: </w:t>
      </w:r>
      <w:r w:rsidRPr="002F0F5C">
        <w:rPr>
          <w:rFonts w:ascii="Tahoma" w:hAnsi="Tahoma" w:cs="Tahoma"/>
          <w:b/>
          <w:sz w:val="20"/>
        </w:rPr>
        <w:t xml:space="preserve">Bradley </w:t>
      </w:r>
      <w:r w:rsidR="00B22979" w:rsidRPr="002F0F5C">
        <w:rPr>
          <w:rFonts w:ascii="Tahoma" w:hAnsi="Tahoma" w:cs="Tahoma"/>
          <w:b/>
          <w:sz w:val="20"/>
        </w:rPr>
        <w:t>Verge</w:t>
      </w:r>
      <w:r w:rsidR="00C368F3" w:rsidRPr="002F0F5C">
        <w:rPr>
          <w:rFonts w:ascii="Tahoma" w:hAnsi="Tahoma" w:cs="Tahoma"/>
          <w:b/>
          <w:sz w:val="20"/>
        </w:rPr>
        <w:t xml:space="preserve"> Deck</w:t>
      </w:r>
      <w:r w:rsidR="002A3581" w:rsidRPr="002F0F5C">
        <w:rPr>
          <w:rFonts w:ascii="Tahoma" w:hAnsi="Tahoma" w:cs="Tahoma"/>
          <w:b/>
          <w:sz w:val="20"/>
        </w:rPr>
        <w:t>-</w:t>
      </w:r>
      <w:r w:rsidR="00C368F3" w:rsidRPr="002F0F5C">
        <w:rPr>
          <w:rFonts w:ascii="Tahoma" w:hAnsi="Tahoma" w:cs="Tahoma"/>
          <w:b/>
          <w:sz w:val="20"/>
        </w:rPr>
        <w:t>Mounted Soap Dispenser,</w:t>
      </w:r>
      <w:r w:rsidRPr="002F0F5C">
        <w:rPr>
          <w:rFonts w:ascii="Tahoma" w:hAnsi="Tahoma" w:cs="Tahoma"/>
          <w:b/>
          <w:sz w:val="20"/>
        </w:rPr>
        <w:t xml:space="preserve"> </w:t>
      </w:r>
      <w:r w:rsidR="00B22979" w:rsidRPr="002F0F5C">
        <w:rPr>
          <w:rFonts w:ascii="Tahoma" w:hAnsi="Tahoma" w:cs="Tahoma"/>
          <w:b/>
          <w:sz w:val="20"/>
        </w:rPr>
        <w:t xml:space="preserve">Crestt </w:t>
      </w:r>
      <w:r w:rsidR="00C368F3" w:rsidRPr="002F0F5C">
        <w:rPr>
          <w:rFonts w:ascii="Tahoma" w:hAnsi="Tahoma" w:cs="Tahoma"/>
          <w:b/>
          <w:sz w:val="20"/>
        </w:rPr>
        <w:t xml:space="preserve">Series, </w:t>
      </w:r>
      <w:r w:rsidRPr="002F0F5C">
        <w:rPr>
          <w:rFonts w:ascii="Tahoma" w:hAnsi="Tahoma" w:cs="Tahoma"/>
          <w:b/>
          <w:sz w:val="20"/>
        </w:rPr>
        <w:t xml:space="preserve">Model </w:t>
      </w:r>
      <w:r w:rsidR="00AF04FB" w:rsidRPr="002F0F5C">
        <w:rPr>
          <w:rFonts w:ascii="Tahoma" w:hAnsi="Tahoma" w:cs="Tahoma"/>
          <w:b/>
          <w:sz w:val="20"/>
        </w:rPr>
        <w:t>6-</w:t>
      </w:r>
      <w:r w:rsidRPr="002F0F5C">
        <w:rPr>
          <w:rFonts w:ascii="Tahoma" w:hAnsi="Tahoma" w:cs="Tahoma"/>
          <w:b/>
          <w:sz w:val="20"/>
        </w:rPr>
        <w:t>3100</w:t>
      </w:r>
      <w:r w:rsidRPr="002F0F5C">
        <w:rPr>
          <w:rFonts w:ascii="Tahoma" w:hAnsi="Tahoma" w:cs="Tahoma"/>
          <w:sz w:val="20"/>
        </w:rPr>
        <w:t xml:space="preserve">. </w:t>
      </w:r>
    </w:p>
    <w:p w:rsidR="00CA5356" w:rsidRPr="002F0F5C" w:rsidRDefault="00CA5356" w:rsidP="00C368F3">
      <w:pPr>
        <w:pStyle w:val="CMT"/>
      </w:pPr>
      <w:r w:rsidRPr="002F0F5C">
        <w:t xml:space="preserve">Specifier: </w:t>
      </w:r>
      <w:r w:rsidR="007F67E3" w:rsidRPr="002F0F5C">
        <w:t xml:space="preserve">Refined, </w:t>
      </w:r>
      <w:r w:rsidR="00C368F3" w:rsidRPr="002F0F5C">
        <w:t>cylindrical</w:t>
      </w:r>
      <w:r w:rsidR="007F67E3" w:rsidRPr="002F0F5C">
        <w:t xml:space="preserve"> design pairs with faucet model S53-3300 and integrates seamlessly with Bradley lavatories. The dispenser is available with an individual or multi-feed top-fill tank that is compatible with bulk foam or liquid soap. The multi-feed station system supplies soap to up to 6 soap dispensers. Activation through a touch-free infrared sensor that pairs seamlessly with Bradley's faucet dual sensor technology to eliminate false activations and maximize battery life. Dispenser shall feature chrome-plated cast brass construction with optional in-stock PVD finish. Vandal‑resistant construction includes concealed sensor package, durable PVD finish options, and anti-rotational gasket/washer.</w:t>
      </w:r>
      <w:r w:rsidRPr="002F0F5C">
        <w:t xml:space="preserve"> Delete if not required.</w:t>
      </w:r>
    </w:p>
    <w:p w:rsidR="00CA5356" w:rsidRPr="002F0F5C" w:rsidRDefault="00CA5356" w:rsidP="00CA5356">
      <w:pPr>
        <w:pStyle w:val="PR1"/>
        <w:rPr>
          <w:rFonts w:ascii="Tahoma" w:hAnsi="Tahoma" w:cs="Tahoma"/>
          <w:sz w:val="20"/>
        </w:rPr>
      </w:pPr>
      <w:r w:rsidRPr="002F0F5C">
        <w:rPr>
          <w:rFonts w:ascii="Tahoma" w:hAnsi="Tahoma" w:cs="Tahoma"/>
          <w:sz w:val="20"/>
        </w:rPr>
        <w:t xml:space="preserve">Sensored Soap Dispenser: Deck-mounted, sensor-operated, cast </w:t>
      </w:r>
      <w:r w:rsidR="00C368F3" w:rsidRPr="002F0F5C">
        <w:rPr>
          <w:rFonts w:ascii="Tahoma" w:hAnsi="Tahoma" w:cs="Tahoma"/>
          <w:sz w:val="20"/>
        </w:rPr>
        <w:t>brass</w:t>
      </w:r>
      <w:r w:rsidRPr="002F0F5C">
        <w:rPr>
          <w:rFonts w:ascii="Tahoma" w:hAnsi="Tahoma" w:cs="Tahoma"/>
          <w:sz w:val="20"/>
        </w:rPr>
        <w:t xml:space="preserve">, with LED battery and soap level indicators, </w:t>
      </w:r>
      <w:r w:rsidRPr="002F0F5C">
        <w:rPr>
          <w:rFonts w:ascii="Tahoma" w:hAnsi="Tahoma" w:cs="Tahoma"/>
          <w:b/>
          <w:color w:val="006FC0"/>
          <w:sz w:val="20"/>
        </w:rPr>
        <w:t>[</w:t>
      </w:r>
      <w:r w:rsidRPr="002F0F5C">
        <w:rPr>
          <w:rFonts w:ascii="Tahoma" w:hAnsi="Tahoma" w:cs="Tahoma"/>
          <w:sz w:val="20"/>
        </w:rPr>
        <w:t>with battery box and batteries. 70.5 oz (2080 mL) capacity bottle.</w:t>
      </w:r>
      <w:r w:rsidRPr="002F0F5C">
        <w:rPr>
          <w:rFonts w:ascii="Tahoma" w:hAnsi="Tahoma" w:cs="Tahoma"/>
          <w:b/>
          <w:color w:val="006FC0"/>
          <w:sz w:val="20"/>
        </w:rPr>
        <w:t>][</w:t>
      </w:r>
      <w:r w:rsidRPr="002F0F5C">
        <w:rPr>
          <w:rFonts w:ascii="Tahoma" w:hAnsi="Tahoma" w:cs="Tahoma"/>
          <w:sz w:val="20"/>
        </w:rPr>
        <w:t>with single dispenser 120VAC powerpack. 70.5 oz (2080 mL) capacity bottle.</w:t>
      </w:r>
      <w:r w:rsidRPr="002F0F5C">
        <w:rPr>
          <w:rFonts w:ascii="Tahoma" w:hAnsi="Tahoma" w:cs="Tahoma"/>
          <w:b/>
          <w:color w:val="006FC0"/>
          <w:sz w:val="20"/>
        </w:rPr>
        <w:t>][</w:t>
      </w:r>
      <w:r w:rsidRPr="002F0F5C">
        <w:rPr>
          <w:rFonts w:ascii="Tahoma" w:hAnsi="Tahoma" w:cs="Tahoma"/>
          <w:sz w:val="20"/>
        </w:rPr>
        <w:t>with maximum of 6 dispenser 120VAC powerpack. Multi-feed Tank: 166.5 oz (5026 ml).</w:t>
      </w:r>
      <w:r w:rsidRPr="002F0F5C">
        <w:rPr>
          <w:rFonts w:ascii="Tahoma" w:hAnsi="Tahoma" w:cs="Tahoma"/>
          <w:b/>
          <w:color w:val="006FC0"/>
          <w:sz w:val="20"/>
        </w:rPr>
        <w:t>]</w:t>
      </w:r>
    </w:p>
    <w:p w:rsidR="00CA5356" w:rsidRPr="002F0F5C" w:rsidRDefault="00CA5356" w:rsidP="00CA5356">
      <w:pPr>
        <w:pStyle w:val="PR2"/>
        <w:rPr>
          <w:rFonts w:ascii="Tahoma" w:hAnsi="Tahoma" w:cs="Tahoma"/>
          <w:sz w:val="20"/>
        </w:rPr>
      </w:pPr>
      <w:r w:rsidRPr="002F0F5C">
        <w:rPr>
          <w:rFonts w:ascii="Tahoma" w:hAnsi="Tahoma" w:cs="Tahoma"/>
          <w:sz w:val="20"/>
        </w:rPr>
        <w:t xml:space="preserve">Basis of Design Manufacturer/Model: </w:t>
      </w:r>
      <w:r w:rsidRPr="002F0F5C">
        <w:rPr>
          <w:rFonts w:ascii="Tahoma" w:hAnsi="Tahoma" w:cs="Tahoma"/>
          <w:b/>
          <w:sz w:val="20"/>
        </w:rPr>
        <w:t xml:space="preserve">Bradley </w:t>
      </w:r>
      <w:r w:rsidR="00B22979" w:rsidRPr="002F0F5C">
        <w:rPr>
          <w:rFonts w:ascii="Tahoma" w:hAnsi="Tahoma" w:cs="Tahoma"/>
          <w:b/>
          <w:sz w:val="20"/>
        </w:rPr>
        <w:t>Verge</w:t>
      </w:r>
      <w:r w:rsidR="00C368F3" w:rsidRPr="002F0F5C">
        <w:rPr>
          <w:rFonts w:ascii="Tahoma" w:hAnsi="Tahoma" w:cs="Tahoma"/>
          <w:b/>
          <w:sz w:val="20"/>
        </w:rPr>
        <w:t xml:space="preserve"> Deck</w:t>
      </w:r>
      <w:r w:rsidR="002A3581" w:rsidRPr="002F0F5C">
        <w:rPr>
          <w:rFonts w:ascii="Tahoma" w:hAnsi="Tahoma" w:cs="Tahoma"/>
          <w:b/>
          <w:sz w:val="20"/>
        </w:rPr>
        <w:t>-</w:t>
      </w:r>
      <w:r w:rsidR="00C368F3" w:rsidRPr="002F0F5C">
        <w:rPr>
          <w:rFonts w:ascii="Tahoma" w:hAnsi="Tahoma" w:cs="Tahoma"/>
          <w:b/>
          <w:sz w:val="20"/>
        </w:rPr>
        <w:t>Mounted Soap Dispenser,</w:t>
      </w:r>
      <w:r w:rsidR="00B22979" w:rsidRPr="002F0F5C">
        <w:rPr>
          <w:rFonts w:ascii="Tahoma" w:hAnsi="Tahoma" w:cs="Tahoma"/>
          <w:b/>
          <w:sz w:val="20"/>
        </w:rPr>
        <w:t xml:space="preserve"> Metro</w:t>
      </w:r>
      <w:r w:rsidRPr="002F0F5C">
        <w:rPr>
          <w:rFonts w:ascii="Tahoma" w:hAnsi="Tahoma" w:cs="Tahoma"/>
          <w:b/>
          <w:sz w:val="20"/>
        </w:rPr>
        <w:t xml:space="preserve"> </w:t>
      </w:r>
      <w:r w:rsidR="002A3581" w:rsidRPr="002F0F5C">
        <w:rPr>
          <w:rFonts w:ascii="Tahoma" w:hAnsi="Tahoma" w:cs="Tahoma"/>
          <w:b/>
          <w:sz w:val="20"/>
        </w:rPr>
        <w:t xml:space="preserve">Series, </w:t>
      </w:r>
      <w:r w:rsidRPr="002F0F5C">
        <w:rPr>
          <w:rFonts w:ascii="Tahoma" w:hAnsi="Tahoma" w:cs="Tahoma"/>
          <w:b/>
          <w:sz w:val="20"/>
        </w:rPr>
        <w:t xml:space="preserve">Model </w:t>
      </w:r>
      <w:r w:rsidR="00AF04FB" w:rsidRPr="002F0F5C">
        <w:rPr>
          <w:rFonts w:ascii="Tahoma" w:hAnsi="Tahoma" w:cs="Tahoma"/>
          <w:b/>
          <w:sz w:val="20"/>
        </w:rPr>
        <w:t>6-</w:t>
      </w:r>
      <w:r w:rsidRPr="002F0F5C">
        <w:rPr>
          <w:rFonts w:ascii="Tahoma" w:hAnsi="Tahoma" w:cs="Tahoma"/>
          <w:b/>
          <w:sz w:val="20"/>
        </w:rPr>
        <w:t>3300</w:t>
      </w:r>
      <w:r w:rsidRPr="002F0F5C">
        <w:rPr>
          <w:rFonts w:ascii="Tahoma" w:hAnsi="Tahoma" w:cs="Tahoma"/>
          <w:sz w:val="20"/>
        </w:rPr>
        <w:t xml:space="preserve">. </w:t>
      </w:r>
    </w:p>
    <w:p w:rsidR="009228DA" w:rsidRPr="002F0F5C" w:rsidRDefault="009228DA" w:rsidP="00C368F3">
      <w:pPr>
        <w:pStyle w:val="CMT"/>
      </w:pPr>
      <w:r w:rsidRPr="002F0F5C">
        <w:t xml:space="preserve">Specifier: </w:t>
      </w:r>
      <w:r w:rsidR="007F67E3" w:rsidRPr="002F0F5C">
        <w:t>Sleek lines and curved edges design pairs with faucet model S53-3500 and integrates seamlessly with Bradley lavatories. The dispenser is available with an individual or multi-feed top-fill tank that is compatible with bulk foam or liquid soap. The multi-feed station system supplies soap to up to 6 soap dispensers. Activation through a touch-free infrared sensor that pairs seamlessly with Bradley's faucet dual sensor technology to eliminate false activations and maximize battery life. Dispenser shall feature chrome-plated cast brass construction with optional in-stock PVD finish. Vandal‑resistant construction includes concealed sensor package, durable PVD finish options, and anti-rotational gasket/washer</w:t>
      </w:r>
      <w:r w:rsidRPr="002F0F5C">
        <w:t>. Delete if not required.</w:t>
      </w:r>
    </w:p>
    <w:p w:rsidR="009228DA" w:rsidRPr="002F0F5C" w:rsidRDefault="009228DA" w:rsidP="00AF04FB">
      <w:pPr>
        <w:pStyle w:val="PR1"/>
        <w:rPr>
          <w:rFonts w:ascii="Tahoma" w:hAnsi="Tahoma" w:cs="Tahoma"/>
          <w:sz w:val="20"/>
        </w:rPr>
      </w:pPr>
      <w:r w:rsidRPr="002F0F5C">
        <w:rPr>
          <w:rFonts w:ascii="Tahoma" w:hAnsi="Tahoma" w:cs="Tahoma"/>
          <w:sz w:val="20"/>
        </w:rPr>
        <w:t xml:space="preserve">Sensored Soap Dispenser: Deck-mounted, sensor-operated, cast </w:t>
      </w:r>
      <w:r w:rsidR="002A3581" w:rsidRPr="002F0F5C">
        <w:rPr>
          <w:rFonts w:ascii="Tahoma" w:hAnsi="Tahoma" w:cs="Tahoma"/>
          <w:sz w:val="20"/>
        </w:rPr>
        <w:t>brass</w:t>
      </w:r>
      <w:r w:rsidRPr="002F0F5C">
        <w:rPr>
          <w:rFonts w:ascii="Tahoma" w:hAnsi="Tahoma" w:cs="Tahoma"/>
          <w:sz w:val="20"/>
        </w:rPr>
        <w:t xml:space="preserve">, with LED battery and soap level indicators, </w:t>
      </w:r>
      <w:r w:rsidRPr="002F0F5C">
        <w:rPr>
          <w:rFonts w:ascii="Tahoma" w:hAnsi="Tahoma" w:cs="Tahoma"/>
          <w:b/>
          <w:color w:val="006FC0"/>
          <w:sz w:val="20"/>
        </w:rPr>
        <w:t>[</w:t>
      </w:r>
      <w:r w:rsidRPr="002F0F5C">
        <w:rPr>
          <w:rFonts w:ascii="Tahoma" w:hAnsi="Tahoma" w:cs="Tahoma"/>
          <w:sz w:val="20"/>
        </w:rPr>
        <w:t>with battery box and batteries. 70.5 oz (2080 mL) capacity bottle.</w:t>
      </w:r>
      <w:r w:rsidRPr="002F0F5C">
        <w:rPr>
          <w:rFonts w:ascii="Tahoma" w:hAnsi="Tahoma" w:cs="Tahoma"/>
          <w:b/>
          <w:color w:val="006FC0"/>
          <w:sz w:val="20"/>
        </w:rPr>
        <w:t>][</w:t>
      </w:r>
      <w:r w:rsidRPr="002F0F5C">
        <w:rPr>
          <w:rFonts w:ascii="Tahoma" w:hAnsi="Tahoma" w:cs="Tahoma"/>
          <w:sz w:val="20"/>
        </w:rPr>
        <w:t xml:space="preserve">with </w:t>
      </w:r>
      <w:r w:rsidRPr="002F0F5C">
        <w:rPr>
          <w:rFonts w:ascii="Tahoma" w:hAnsi="Tahoma" w:cs="Tahoma"/>
          <w:sz w:val="20"/>
        </w:rPr>
        <w:lastRenderedPageBreak/>
        <w:t>single dispenser 120VAC powerpack. 70.5 oz (2080 mL) capacity bottle.</w:t>
      </w:r>
      <w:r w:rsidRPr="002F0F5C">
        <w:rPr>
          <w:rFonts w:ascii="Tahoma" w:hAnsi="Tahoma" w:cs="Tahoma"/>
          <w:b/>
          <w:color w:val="006FC0"/>
          <w:sz w:val="20"/>
        </w:rPr>
        <w:t>][</w:t>
      </w:r>
      <w:r w:rsidRPr="002F0F5C">
        <w:rPr>
          <w:rFonts w:ascii="Tahoma" w:hAnsi="Tahoma" w:cs="Tahoma"/>
          <w:sz w:val="20"/>
        </w:rPr>
        <w:t>with maximum of 6 dispenser 120VAC powerpack. Multi-feed Tank: 166.5 oz (5026 ml).</w:t>
      </w:r>
      <w:r w:rsidRPr="002F0F5C">
        <w:rPr>
          <w:rFonts w:ascii="Tahoma" w:hAnsi="Tahoma" w:cs="Tahoma"/>
          <w:b/>
          <w:color w:val="006FC0"/>
          <w:sz w:val="20"/>
        </w:rPr>
        <w:t>]</w:t>
      </w:r>
    </w:p>
    <w:p w:rsidR="009228DA" w:rsidRPr="002F0F5C" w:rsidRDefault="009228DA" w:rsidP="009228DA">
      <w:pPr>
        <w:pStyle w:val="PR2"/>
        <w:rPr>
          <w:rFonts w:ascii="Tahoma" w:hAnsi="Tahoma" w:cs="Tahoma"/>
          <w:sz w:val="20"/>
        </w:rPr>
      </w:pPr>
      <w:r w:rsidRPr="002F0F5C">
        <w:rPr>
          <w:rFonts w:ascii="Tahoma" w:hAnsi="Tahoma" w:cs="Tahoma"/>
          <w:sz w:val="20"/>
        </w:rPr>
        <w:t xml:space="preserve">Basis of Design Manufacturer/Model: </w:t>
      </w:r>
      <w:r w:rsidRPr="002F0F5C">
        <w:rPr>
          <w:rFonts w:ascii="Tahoma" w:hAnsi="Tahoma" w:cs="Tahoma"/>
          <w:b/>
          <w:sz w:val="20"/>
        </w:rPr>
        <w:t xml:space="preserve">Bradley </w:t>
      </w:r>
      <w:r w:rsidR="00B22979" w:rsidRPr="002F0F5C">
        <w:rPr>
          <w:rFonts w:ascii="Tahoma" w:hAnsi="Tahoma" w:cs="Tahoma"/>
          <w:b/>
          <w:sz w:val="20"/>
        </w:rPr>
        <w:t xml:space="preserve">Verge </w:t>
      </w:r>
      <w:r w:rsidR="002A3581" w:rsidRPr="002F0F5C">
        <w:rPr>
          <w:rFonts w:ascii="Tahoma" w:hAnsi="Tahoma" w:cs="Tahoma"/>
          <w:b/>
          <w:sz w:val="20"/>
        </w:rPr>
        <w:t xml:space="preserve">Deck-mounted Soap Dispenser, </w:t>
      </w:r>
      <w:r w:rsidR="00B22979" w:rsidRPr="002F0F5C">
        <w:rPr>
          <w:rFonts w:ascii="Tahoma" w:hAnsi="Tahoma" w:cs="Tahoma"/>
          <w:b/>
          <w:sz w:val="20"/>
        </w:rPr>
        <w:t xml:space="preserve">Linea </w:t>
      </w:r>
      <w:r w:rsidR="002A3581" w:rsidRPr="002F0F5C">
        <w:rPr>
          <w:rFonts w:ascii="Tahoma" w:hAnsi="Tahoma" w:cs="Tahoma"/>
          <w:b/>
          <w:sz w:val="20"/>
        </w:rPr>
        <w:t xml:space="preserve">Series, </w:t>
      </w:r>
      <w:r w:rsidRPr="002F0F5C">
        <w:rPr>
          <w:rFonts w:ascii="Tahoma" w:hAnsi="Tahoma" w:cs="Tahoma"/>
          <w:b/>
          <w:sz w:val="20"/>
        </w:rPr>
        <w:t xml:space="preserve">Model </w:t>
      </w:r>
      <w:r w:rsidR="00AF04FB" w:rsidRPr="002F0F5C">
        <w:rPr>
          <w:rFonts w:ascii="Tahoma" w:hAnsi="Tahoma" w:cs="Tahoma"/>
          <w:b/>
          <w:sz w:val="20"/>
        </w:rPr>
        <w:t>6-</w:t>
      </w:r>
      <w:r w:rsidRPr="002F0F5C">
        <w:rPr>
          <w:rFonts w:ascii="Tahoma" w:hAnsi="Tahoma" w:cs="Tahoma"/>
          <w:b/>
          <w:sz w:val="20"/>
        </w:rPr>
        <w:t>3500</w:t>
      </w:r>
      <w:r w:rsidRPr="002F0F5C">
        <w:rPr>
          <w:rFonts w:ascii="Tahoma" w:hAnsi="Tahoma" w:cs="Tahoma"/>
          <w:sz w:val="20"/>
        </w:rPr>
        <w:t xml:space="preserve">. </w:t>
      </w:r>
    </w:p>
    <w:p w:rsidR="00892BE3" w:rsidRPr="002F0F5C" w:rsidRDefault="00892BE3" w:rsidP="00C368F3">
      <w:pPr>
        <w:pStyle w:val="CMT"/>
      </w:pPr>
      <w:r w:rsidRPr="002F0F5C">
        <w:t xml:space="preserve">Specifier: </w:t>
      </w:r>
      <w:r w:rsidR="007F67E3" w:rsidRPr="002F0F5C">
        <w:t>Sleek design pairs with faucet model S53-3700 and integrates seamlessly with Bradley lavatories. The dispenser is available with an individual or multi-feed top-fill tank that is compatible with bulk foam or liquid soap. The multi-feed station system supplies soap to up to 6 soap dispensers. Activation through a touch-free infrared sensor that pairs seamlessly with Bradley's faucet dual sensor technology to eliminate false activations and maximize battery life. Dispenser shall feature chrome-plated cast brass construction with optional in-stock PVD finish. Vandal‑resistant construction includes concealed sensor package, durable PVD finish options, and anti-rotational gasket/washer.</w:t>
      </w:r>
      <w:r w:rsidRPr="002F0F5C">
        <w:t xml:space="preserve"> Delete if not required.</w:t>
      </w:r>
    </w:p>
    <w:p w:rsidR="00892BE3" w:rsidRPr="002F0F5C" w:rsidRDefault="00892BE3" w:rsidP="00892BE3">
      <w:pPr>
        <w:pStyle w:val="PR1"/>
        <w:rPr>
          <w:rFonts w:ascii="Tahoma" w:hAnsi="Tahoma" w:cs="Tahoma"/>
          <w:sz w:val="20"/>
        </w:rPr>
      </w:pPr>
      <w:r w:rsidRPr="002F0F5C">
        <w:rPr>
          <w:rFonts w:ascii="Tahoma" w:hAnsi="Tahoma" w:cs="Tahoma"/>
          <w:sz w:val="20"/>
        </w:rPr>
        <w:t xml:space="preserve">Sensored Soap Dispenser: Deck-mounted, sensor-operated, cast bronze, with LED battery and soap level indicators, </w:t>
      </w:r>
      <w:r w:rsidRPr="002F0F5C">
        <w:rPr>
          <w:rFonts w:ascii="Tahoma" w:hAnsi="Tahoma" w:cs="Tahoma"/>
          <w:b/>
          <w:color w:val="006FC0"/>
          <w:sz w:val="20"/>
        </w:rPr>
        <w:t>[</w:t>
      </w:r>
      <w:r w:rsidRPr="002F0F5C">
        <w:rPr>
          <w:rFonts w:ascii="Tahoma" w:hAnsi="Tahoma" w:cs="Tahoma"/>
          <w:sz w:val="20"/>
        </w:rPr>
        <w:t>with battery box and batteries. 70.5 oz (2080 mL) capacity bottle.</w:t>
      </w:r>
      <w:r w:rsidRPr="002F0F5C">
        <w:rPr>
          <w:rFonts w:ascii="Tahoma" w:hAnsi="Tahoma" w:cs="Tahoma"/>
          <w:b/>
          <w:color w:val="006FC0"/>
          <w:sz w:val="20"/>
        </w:rPr>
        <w:t>][</w:t>
      </w:r>
      <w:r w:rsidRPr="002F0F5C">
        <w:rPr>
          <w:rFonts w:ascii="Tahoma" w:hAnsi="Tahoma" w:cs="Tahoma"/>
          <w:sz w:val="20"/>
        </w:rPr>
        <w:t>with single dispenser 120VAC powerpack. 70.5 oz (2080 mL) capacity bottle.</w:t>
      </w:r>
      <w:r w:rsidRPr="002F0F5C">
        <w:rPr>
          <w:rFonts w:ascii="Tahoma" w:hAnsi="Tahoma" w:cs="Tahoma"/>
          <w:b/>
          <w:color w:val="006FC0"/>
          <w:sz w:val="20"/>
        </w:rPr>
        <w:t>][</w:t>
      </w:r>
      <w:r w:rsidRPr="002F0F5C">
        <w:rPr>
          <w:rFonts w:ascii="Tahoma" w:hAnsi="Tahoma" w:cs="Tahoma"/>
          <w:sz w:val="20"/>
        </w:rPr>
        <w:t>with maximum of 6 dispenser 120VAC powerpack. Multi-feed Tank: 166.5 oz (5026 ml).</w:t>
      </w:r>
      <w:r w:rsidRPr="002F0F5C">
        <w:rPr>
          <w:rFonts w:ascii="Tahoma" w:hAnsi="Tahoma" w:cs="Tahoma"/>
          <w:b/>
          <w:color w:val="006FC0"/>
          <w:sz w:val="20"/>
        </w:rPr>
        <w:t>]</w:t>
      </w:r>
    </w:p>
    <w:p w:rsidR="00892BE3" w:rsidRPr="002F0F5C" w:rsidRDefault="00892BE3" w:rsidP="00892BE3">
      <w:pPr>
        <w:pStyle w:val="PR2"/>
        <w:rPr>
          <w:rFonts w:ascii="Tahoma" w:hAnsi="Tahoma" w:cs="Tahoma"/>
          <w:sz w:val="20"/>
        </w:rPr>
      </w:pPr>
      <w:r w:rsidRPr="002F0F5C">
        <w:rPr>
          <w:rFonts w:ascii="Tahoma" w:hAnsi="Tahoma" w:cs="Tahoma"/>
          <w:sz w:val="20"/>
        </w:rPr>
        <w:t xml:space="preserve">Basis of Design Manufacturer/Model: </w:t>
      </w:r>
      <w:r w:rsidRPr="002F0F5C">
        <w:rPr>
          <w:rFonts w:ascii="Tahoma" w:hAnsi="Tahoma" w:cs="Tahoma"/>
          <w:b/>
          <w:sz w:val="20"/>
        </w:rPr>
        <w:t xml:space="preserve">Bradley </w:t>
      </w:r>
      <w:r w:rsidR="00B22979" w:rsidRPr="002F0F5C">
        <w:rPr>
          <w:rFonts w:ascii="Tahoma" w:hAnsi="Tahoma" w:cs="Tahoma"/>
          <w:b/>
          <w:sz w:val="20"/>
        </w:rPr>
        <w:t xml:space="preserve">Verge </w:t>
      </w:r>
      <w:r w:rsidR="002A3581" w:rsidRPr="002F0F5C">
        <w:rPr>
          <w:rFonts w:ascii="Tahoma" w:hAnsi="Tahoma" w:cs="Tahoma"/>
          <w:b/>
          <w:sz w:val="20"/>
        </w:rPr>
        <w:t>Deck-Mounted Soap Dispenser,</w:t>
      </w:r>
      <w:r w:rsidRPr="002F0F5C">
        <w:rPr>
          <w:rFonts w:ascii="Tahoma" w:hAnsi="Tahoma" w:cs="Tahoma"/>
          <w:b/>
          <w:sz w:val="20"/>
        </w:rPr>
        <w:t xml:space="preserve"> </w:t>
      </w:r>
      <w:r w:rsidR="00B22979" w:rsidRPr="002F0F5C">
        <w:rPr>
          <w:rFonts w:ascii="Tahoma" w:hAnsi="Tahoma" w:cs="Tahoma"/>
          <w:b/>
          <w:sz w:val="20"/>
        </w:rPr>
        <w:t xml:space="preserve">Zen </w:t>
      </w:r>
      <w:r w:rsidR="002A3581" w:rsidRPr="002F0F5C">
        <w:rPr>
          <w:rFonts w:ascii="Tahoma" w:hAnsi="Tahoma" w:cs="Tahoma"/>
          <w:b/>
          <w:sz w:val="20"/>
        </w:rPr>
        <w:t xml:space="preserve">Series, </w:t>
      </w:r>
      <w:r w:rsidRPr="002F0F5C">
        <w:rPr>
          <w:rFonts w:ascii="Tahoma" w:hAnsi="Tahoma" w:cs="Tahoma"/>
          <w:b/>
          <w:sz w:val="20"/>
        </w:rPr>
        <w:t xml:space="preserve">Model </w:t>
      </w:r>
      <w:r w:rsidR="00AF04FB" w:rsidRPr="002F0F5C">
        <w:rPr>
          <w:rFonts w:ascii="Tahoma" w:hAnsi="Tahoma" w:cs="Tahoma"/>
          <w:b/>
          <w:sz w:val="20"/>
        </w:rPr>
        <w:t>6-</w:t>
      </w:r>
      <w:r w:rsidRPr="002F0F5C">
        <w:rPr>
          <w:rFonts w:ascii="Tahoma" w:hAnsi="Tahoma" w:cs="Tahoma"/>
          <w:b/>
          <w:sz w:val="20"/>
        </w:rPr>
        <w:t>3</w:t>
      </w:r>
      <w:r w:rsidR="005C4517" w:rsidRPr="002F0F5C">
        <w:rPr>
          <w:rFonts w:ascii="Tahoma" w:hAnsi="Tahoma" w:cs="Tahoma"/>
          <w:b/>
          <w:sz w:val="20"/>
        </w:rPr>
        <w:t>7</w:t>
      </w:r>
      <w:r w:rsidRPr="002F0F5C">
        <w:rPr>
          <w:rFonts w:ascii="Tahoma" w:hAnsi="Tahoma" w:cs="Tahoma"/>
          <w:b/>
          <w:sz w:val="20"/>
        </w:rPr>
        <w:t>00</w:t>
      </w:r>
      <w:r w:rsidRPr="002F0F5C">
        <w:rPr>
          <w:rFonts w:ascii="Tahoma" w:hAnsi="Tahoma" w:cs="Tahoma"/>
          <w:sz w:val="20"/>
        </w:rPr>
        <w:t xml:space="preserve">. </w:t>
      </w:r>
    </w:p>
    <w:p w:rsidR="001D0629" w:rsidRPr="002F0F5C" w:rsidRDefault="00C828D3" w:rsidP="00F6403E">
      <w:pPr>
        <w:pStyle w:val="PRT"/>
        <w:rPr>
          <w:rFonts w:ascii="Tahoma" w:hAnsi="Tahoma" w:cs="Tahoma"/>
          <w:sz w:val="20"/>
        </w:rPr>
      </w:pPr>
      <w:r w:rsidRPr="002F0F5C">
        <w:rPr>
          <w:rFonts w:ascii="Tahoma" w:hAnsi="Tahoma" w:cs="Tahoma"/>
          <w:sz w:val="20"/>
        </w:rPr>
        <w:t>EXECUTION</w:t>
      </w:r>
    </w:p>
    <w:p w:rsidR="001D0629" w:rsidRPr="002F0F5C" w:rsidRDefault="00C828D3" w:rsidP="00535976">
      <w:pPr>
        <w:pStyle w:val="ART"/>
        <w:rPr>
          <w:rFonts w:ascii="Tahoma" w:hAnsi="Tahoma" w:cs="Tahoma"/>
          <w:sz w:val="20"/>
        </w:rPr>
      </w:pPr>
      <w:r w:rsidRPr="002F0F5C">
        <w:rPr>
          <w:rFonts w:ascii="Tahoma" w:hAnsi="Tahoma" w:cs="Tahoma"/>
          <w:sz w:val="20"/>
        </w:rPr>
        <w:t>INSTALLATION</w:t>
      </w:r>
    </w:p>
    <w:p w:rsidR="001D0629" w:rsidRPr="002F0F5C" w:rsidRDefault="00C828D3" w:rsidP="00F6403E">
      <w:pPr>
        <w:pStyle w:val="PR1"/>
        <w:rPr>
          <w:rFonts w:ascii="Tahoma" w:hAnsi="Tahoma" w:cs="Tahoma"/>
          <w:sz w:val="20"/>
        </w:rPr>
      </w:pPr>
      <w:r w:rsidRPr="002F0F5C">
        <w:rPr>
          <w:rFonts w:ascii="Tahoma" w:hAnsi="Tahoma" w:cs="Tahoma"/>
          <w:sz w:val="20"/>
        </w:rPr>
        <w:t>Assemble fixtures and associated fittings and trim in accordance with manufacturer's instructions.</w:t>
      </w:r>
    </w:p>
    <w:p w:rsidR="00800B8B" w:rsidRPr="002F0F5C" w:rsidRDefault="00800B8B" w:rsidP="00800B8B">
      <w:pPr>
        <w:pStyle w:val="PR1"/>
        <w:rPr>
          <w:rFonts w:ascii="Tahoma" w:hAnsi="Tahoma" w:cs="Tahoma"/>
          <w:sz w:val="20"/>
        </w:rPr>
      </w:pPr>
      <w:r w:rsidRPr="002F0F5C">
        <w:rPr>
          <w:rFonts w:ascii="Tahoma" w:hAnsi="Tahoma" w:cs="Tahoma"/>
          <w:sz w:val="20"/>
        </w:rPr>
        <w:t xml:space="preserve">Verify all rough-in dimensions prior to installation. </w:t>
      </w:r>
    </w:p>
    <w:p w:rsidR="00FC0DBD" w:rsidRPr="002F0F5C" w:rsidRDefault="001544F4" w:rsidP="00C368F3">
      <w:pPr>
        <w:pStyle w:val="CMT"/>
      </w:pPr>
      <w:r w:rsidRPr="002F0F5C">
        <w:t xml:space="preserve">Specifier: </w:t>
      </w:r>
      <w:r w:rsidR="00FC0DBD" w:rsidRPr="002F0F5C">
        <w:t>Delete soap dispenser mounting requirements if not included in this section.</w:t>
      </w:r>
    </w:p>
    <w:p w:rsidR="00800B8B" w:rsidRPr="002F0F5C" w:rsidRDefault="00800B8B" w:rsidP="00800B8B">
      <w:pPr>
        <w:pStyle w:val="PR1"/>
        <w:rPr>
          <w:rFonts w:ascii="Tahoma" w:hAnsi="Tahoma" w:cs="Tahoma"/>
          <w:sz w:val="20"/>
        </w:rPr>
      </w:pPr>
      <w:r w:rsidRPr="002F0F5C">
        <w:rPr>
          <w:rFonts w:ascii="Tahoma" w:hAnsi="Tahoma" w:cs="Tahoma"/>
          <w:sz w:val="20"/>
        </w:rPr>
        <w:t>Mount soap dispenser in 1-3/8 inches (35 mm) diameter hole in lavatory or countertop 1-1/2 inches (38 mm) from edge of sink. Shank will accommodate a maximum counter thickness of 1-1/2 inches (38 mm).</w:t>
      </w:r>
    </w:p>
    <w:p w:rsidR="001D0629" w:rsidRPr="002F0F5C" w:rsidRDefault="00C828D3" w:rsidP="00F6403E">
      <w:pPr>
        <w:pStyle w:val="PR1"/>
        <w:rPr>
          <w:rFonts w:ascii="Tahoma" w:hAnsi="Tahoma" w:cs="Tahoma"/>
          <w:sz w:val="20"/>
        </w:rPr>
      </w:pPr>
      <w:r w:rsidRPr="002F0F5C">
        <w:rPr>
          <w:rFonts w:ascii="Tahoma" w:hAnsi="Tahoma" w:cs="Tahoma"/>
          <w:sz w:val="20"/>
        </w:rPr>
        <w:t>Install water supply piping to each fixture requiring water supply connection. Provide stop on each supply in readily-serviced location. Fasten supply piping to supports or</w:t>
      </w:r>
      <w:r w:rsidRPr="002F0F5C">
        <w:rPr>
          <w:rFonts w:ascii="Tahoma" w:hAnsi="Tahoma" w:cs="Tahoma"/>
          <w:spacing w:val="-15"/>
          <w:sz w:val="20"/>
        </w:rPr>
        <w:t xml:space="preserve"> </w:t>
      </w:r>
      <w:r w:rsidRPr="002F0F5C">
        <w:rPr>
          <w:rFonts w:ascii="Tahoma" w:hAnsi="Tahoma" w:cs="Tahoma"/>
          <w:sz w:val="20"/>
        </w:rPr>
        <w:t>substrate.</w:t>
      </w:r>
    </w:p>
    <w:p w:rsidR="001D0629" w:rsidRPr="002F0F5C" w:rsidRDefault="00C828D3" w:rsidP="00535976">
      <w:pPr>
        <w:pStyle w:val="ART"/>
        <w:rPr>
          <w:rFonts w:ascii="Tahoma" w:hAnsi="Tahoma" w:cs="Tahoma"/>
          <w:sz w:val="20"/>
        </w:rPr>
      </w:pPr>
      <w:r w:rsidRPr="002F0F5C">
        <w:rPr>
          <w:rFonts w:ascii="Tahoma" w:hAnsi="Tahoma" w:cs="Tahoma"/>
          <w:sz w:val="20"/>
        </w:rPr>
        <w:t>CLEANING AND</w:t>
      </w:r>
      <w:r w:rsidRPr="002F0F5C">
        <w:rPr>
          <w:rFonts w:ascii="Tahoma" w:hAnsi="Tahoma" w:cs="Tahoma"/>
          <w:spacing w:val="-4"/>
          <w:sz w:val="20"/>
        </w:rPr>
        <w:t xml:space="preserve"> </w:t>
      </w:r>
      <w:r w:rsidRPr="002F0F5C">
        <w:rPr>
          <w:rFonts w:ascii="Tahoma" w:hAnsi="Tahoma" w:cs="Tahoma"/>
          <w:sz w:val="20"/>
        </w:rPr>
        <w:t>PROTECTION</w:t>
      </w:r>
    </w:p>
    <w:p w:rsidR="001D0629" w:rsidRPr="002F0F5C" w:rsidRDefault="00C828D3" w:rsidP="00F6403E">
      <w:pPr>
        <w:pStyle w:val="PR1"/>
        <w:rPr>
          <w:rFonts w:ascii="Tahoma" w:hAnsi="Tahoma" w:cs="Tahoma"/>
          <w:sz w:val="20"/>
        </w:rPr>
      </w:pPr>
      <w:r w:rsidRPr="002F0F5C">
        <w:rPr>
          <w:rFonts w:ascii="Tahoma" w:hAnsi="Tahoma" w:cs="Tahoma"/>
          <w:sz w:val="20"/>
        </w:rPr>
        <w:t>Repair or replace defective work, including damaged fixtures and</w:t>
      </w:r>
      <w:r w:rsidRPr="002F0F5C">
        <w:rPr>
          <w:rFonts w:ascii="Tahoma" w:hAnsi="Tahoma" w:cs="Tahoma"/>
          <w:spacing w:val="-9"/>
          <w:sz w:val="20"/>
        </w:rPr>
        <w:t xml:space="preserve"> </w:t>
      </w:r>
      <w:r w:rsidRPr="002F0F5C">
        <w:rPr>
          <w:rFonts w:ascii="Tahoma" w:hAnsi="Tahoma" w:cs="Tahoma"/>
          <w:sz w:val="20"/>
        </w:rPr>
        <w:t>components.</w:t>
      </w:r>
    </w:p>
    <w:p w:rsidR="001D0629" w:rsidRPr="002F0F5C" w:rsidRDefault="00C828D3" w:rsidP="00F6403E">
      <w:pPr>
        <w:pStyle w:val="PR1"/>
        <w:rPr>
          <w:rFonts w:ascii="Tahoma" w:hAnsi="Tahoma" w:cs="Tahoma"/>
          <w:sz w:val="20"/>
        </w:rPr>
      </w:pPr>
      <w:r w:rsidRPr="002F0F5C">
        <w:rPr>
          <w:rFonts w:ascii="Tahoma" w:hAnsi="Tahoma" w:cs="Tahoma"/>
          <w:sz w:val="20"/>
        </w:rPr>
        <w:t>Clean unit surfaces, test fixtures, and leave in ready-to-use</w:t>
      </w:r>
      <w:r w:rsidRPr="002F0F5C">
        <w:rPr>
          <w:rFonts w:ascii="Tahoma" w:hAnsi="Tahoma" w:cs="Tahoma"/>
          <w:spacing w:val="-8"/>
          <w:sz w:val="20"/>
        </w:rPr>
        <w:t xml:space="preserve"> </w:t>
      </w:r>
      <w:r w:rsidRPr="002F0F5C">
        <w:rPr>
          <w:rFonts w:ascii="Tahoma" w:hAnsi="Tahoma" w:cs="Tahoma"/>
          <w:sz w:val="20"/>
        </w:rPr>
        <w:t>condition.</w:t>
      </w:r>
    </w:p>
    <w:p w:rsidR="001D0629" w:rsidRPr="002F0F5C" w:rsidRDefault="00C828D3" w:rsidP="00F6403E">
      <w:pPr>
        <w:pStyle w:val="PR1"/>
        <w:rPr>
          <w:rFonts w:ascii="Tahoma" w:hAnsi="Tahoma" w:cs="Tahoma"/>
          <w:sz w:val="20"/>
        </w:rPr>
      </w:pPr>
      <w:r w:rsidRPr="002F0F5C">
        <w:rPr>
          <w:rFonts w:ascii="Tahoma" w:hAnsi="Tahoma" w:cs="Tahoma"/>
          <w:sz w:val="20"/>
        </w:rPr>
        <w:t>Install new batteries in battery-operated devices at time of Substantial</w:t>
      </w:r>
      <w:r w:rsidRPr="002F0F5C">
        <w:rPr>
          <w:rFonts w:ascii="Tahoma" w:hAnsi="Tahoma" w:cs="Tahoma"/>
          <w:spacing w:val="-13"/>
          <w:sz w:val="20"/>
        </w:rPr>
        <w:t xml:space="preserve"> </w:t>
      </w:r>
      <w:r w:rsidRPr="002F0F5C">
        <w:rPr>
          <w:rFonts w:ascii="Tahoma" w:hAnsi="Tahoma" w:cs="Tahoma"/>
          <w:sz w:val="20"/>
        </w:rPr>
        <w:t>Completion.</w:t>
      </w:r>
    </w:p>
    <w:p w:rsidR="001D0629" w:rsidRPr="002F0F5C" w:rsidRDefault="00C828D3" w:rsidP="00F6403E">
      <w:pPr>
        <w:pStyle w:val="PR1"/>
        <w:rPr>
          <w:rFonts w:ascii="Tahoma" w:hAnsi="Tahoma" w:cs="Tahoma"/>
          <w:sz w:val="20"/>
        </w:rPr>
      </w:pPr>
      <w:r w:rsidRPr="002F0F5C">
        <w:rPr>
          <w:rFonts w:ascii="Tahoma" w:hAnsi="Tahoma" w:cs="Tahoma"/>
          <w:sz w:val="20"/>
        </w:rPr>
        <w:t>Turn over keys, tools, maintenance instructions, and maintenance stock to</w:t>
      </w:r>
      <w:r w:rsidRPr="002F0F5C">
        <w:rPr>
          <w:rFonts w:ascii="Tahoma" w:hAnsi="Tahoma" w:cs="Tahoma"/>
          <w:spacing w:val="-16"/>
          <w:sz w:val="20"/>
        </w:rPr>
        <w:t xml:space="preserve"> </w:t>
      </w:r>
      <w:r w:rsidRPr="002F0F5C">
        <w:rPr>
          <w:rFonts w:ascii="Tahoma" w:hAnsi="Tahoma" w:cs="Tahoma"/>
          <w:sz w:val="20"/>
        </w:rPr>
        <w:t>Owner.</w:t>
      </w:r>
    </w:p>
    <w:p w:rsidR="001D0629" w:rsidRPr="002F0F5C" w:rsidRDefault="00C828D3" w:rsidP="00F6403E">
      <w:pPr>
        <w:pStyle w:val="PR1"/>
        <w:rPr>
          <w:rFonts w:ascii="Tahoma" w:hAnsi="Tahoma" w:cs="Tahoma"/>
          <w:sz w:val="20"/>
        </w:rPr>
      </w:pPr>
      <w:r w:rsidRPr="002F0F5C">
        <w:rPr>
          <w:rFonts w:ascii="Tahoma" w:hAnsi="Tahoma" w:cs="Tahoma"/>
          <w:sz w:val="20"/>
        </w:rPr>
        <w:lastRenderedPageBreak/>
        <w:t>Protect units with water-resistant temporary covering. Do not allow temporary use of plumbing fixtures unless approved in writing by Architect. Remove protection at Substantial Completion and</w:t>
      </w:r>
      <w:r w:rsidRPr="002F0F5C">
        <w:rPr>
          <w:rFonts w:ascii="Tahoma" w:hAnsi="Tahoma" w:cs="Tahoma"/>
          <w:spacing w:val="-2"/>
          <w:sz w:val="20"/>
        </w:rPr>
        <w:t xml:space="preserve"> </w:t>
      </w:r>
      <w:r w:rsidRPr="002F0F5C">
        <w:rPr>
          <w:rFonts w:ascii="Tahoma" w:hAnsi="Tahoma" w:cs="Tahoma"/>
          <w:sz w:val="20"/>
        </w:rPr>
        <w:t>dispose.</w:t>
      </w:r>
    </w:p>
    <w:p w:rsidR="001D0629" w:rsidRPr="002F0F5C" w:rsidRDefault="00C828D3" w:rsidP="00535976">
      <w:pPr>
        <w:pStyle w:val="ART"/>
        <w:rPr>
          <w:rFonts w:ascii="Tahoma" w:hAnsi="Tahoma" w:cs="Tahoma"/>
          <w:sz w:val="20"/>
        </w:rPr>
      </w:pPr>
      <w:r w:rsidRPr="002F0F5C">
        <w:rPr>
          <w:rFonts w:ascii="Tahoma" w:hAnsi="Tahoma" w:cs="Tahoma"/>
          <w:sz w:val="20"/>
        </w:rPr>
        <w:t>TESTING AND</w:t>
      </w:r>
      <w:r w:rsidRPr="002F0F5C">
        <w:rPr>
          <w:rFonts w:ascii="Tahoma" w:hAnsi="Tahoma" w:cs="Tahoma"/>
          <w:spacing w:val="-4"/>
          <w:sz w:val="20"/>
        </w:rPr>
        <w:t xml:space="preserve"> </w:t>
      </w:r>
      <w:r w:rsidRPr="002F0F5C">
        <w:rPr>
          <w:rFonts w:ascii="Tahoma" w:hAnsi="Tahoma" w:cs="Tahoma"/>
          <w:sz w:val="20"/>
        </w:rPr>
        <w:t>ADJUSTING</w:t>
      </w:r>
    </w:p>
    <w:p w:rsidR="001D0629" w:rsidRPr="002F0F5C" w:rsidRDefault="00C828D3" w:rsidP="00F6403E">
      <w:pPr>
        <w:pStyle w:val="PR1"/>
        <w:rPr>
          <w:rFonts w:ascii="Tahoma" w:hAnsi="Tahoma" w:cs="Tahoma"/>
          <w:sz w:val="20"/>
        </w:rPr>
      </w:pPr>
      <w:r w:rsidRPr="002F0F5C">
        <w:rPr>
          <w:rFonts w:ascii="Tahoma" w:hAnsi="Tahoma" w:cs="Tahoma"/>
          <w:sz w:val="20"/>
        </w:rPr>
        <w:t>Set field-adjustable temperature set points of temperature-actuated water mixing valves. Adjust set point within allowable temperature</w:t>
      </w:r>
      <w:r w:rsidRPr="002F0F5C">
        <w:rPr>
          <w:rFonts w:ascii="Tahoma" w:hAnsi="Tahoma" w:cs="Tahoma"/>
          <w:spacing w:val="-3"/>
          <w:sz w:val="20"/>
        </w:rPr>
        <w:t xml:space="preserve"> </w:t>
      </w:r>
      <w:r w:rsidRPr="002F0F5C">
        <w:rPr>
          <w:rFonts w:ascii="Tahoma" w:hAnsi="Tahoma" w:cs="Tahoma"/>
          <w:sz w:val="20"/>
        </w:rPr>
        <w:t>range.</w:t>
      </w:r>
    </w:p>
    <w:p w:rsidR="001D0629" w:rsidRPr="002F0F5C" w:rsidRDefault="00C828D3" w:rsidP="00F6403E">
      <w:pPr>
        <w:pStyle w:val="PR1"/>
        <w:rPr>
          <w:rFonts w:ascii="Tahoma" w:hAnsi="Tahoma" w:cs="Tahoma"/>
          <w:sz w:val="20"/>
        </w:rPr>
      </w:pPr>
      <w:r w:rsidRPr="002F0F5C">
        <w:rPr>
          <w:rFonts w:ascii="Tahoma" w:hAnsi="Tahoma" w:cs="Tahoma"/>
          <w:sz w:val="20"/>
        </w:rPr>
        <w:t>Test and adjust</w:t>
      </w:r>
      <w:r w:rsidRPr="002F0F5C">
        <w:rPr>
          <w:rFonts w:ascii="Tahoma" w:hAnsi="Tahoma" w:cs="Tahoma"/>
          <w:spacing w:val="-2"/>
          <w:sz w:val="20"/>
        </w:rPr>
        <w:t xml:space="preserve"> </w:t>
      </w:r>
      <w:r w:rsidRPr="002F0F5C">
        <w:rPr>
          <w:rFonts w:ascii="Tahoma" w:hAnsi="Tahoma" w:cs="Tahoma"/>
          <w:sz w:val="20"/>
        </w:rPr>
        <w:t>installation.</w:t>
      </w:r>
    </w:p>
    <w:p w:rsidR="001D0629" w:rsidRPr="002F0F5C" w:rsidRDefault="00C828D3" w:rsidP="00F6403E">
      <w:pPr>
        <w:pStyle w:val="PR1"/>
        <w:rPr>
          <w:rFonts w:ascii="Tahoma" w:hAnsi="Tahoma" w:cs="Tahoma"/>
          <w:sz w:val="20"/>
        </w:rPr>
      </w:pPr>
      <w:r w:rsidRPr="002F0F5C">
        <w:rPr>
          <w:rFonts w:ascii="Tahoma" w:hAnsi="Tahoma" w:cs="Tahoma"/>
          <w:sz w:val="20"/>
        </w:rPr>
        <w:t>Remove and replace malfunctioning thermostatic mixing valves and</w:t>
      </w:r>
      <w:r w:rsidRPr="002F0F5C">
        <w:rPr>
          <w:rFonts w:ascii="Tahoma" w:hAnsi="Tahoma" w:cs="Tahoma"/>
          <w:spacing w:val="-12"/>
          <w:sz w:val="20"/>
        </w:rPr>
        <w:t xml:space="preserve"> </w:t>
      </w:r>
      <w:r w:rsidRPr="002F0F5C">
        <w:rPr>
          <w:rFonts w:ascii="Tahoma" w:hAnsi="Tahoma" w:cs="Tahoma"/>
          <w:sz w:val="20"/>
        </w:rPr>
        <w:t>retest.</w:t>
      </w:r>
    </w:p>
    <w:p w:rsidR="001D0629" w:rsidRPr="002F0F5C" w:rsidRDefault="00C828D3" w:rsidP="00F6403E">
      <w:pPr>
        <w:pStyle w:val="EOS"/>
        <w:rPr>
          <w:rFonts w:ascii="Tahoma" w:hAnsi="Tahoma" w:cs="Tahoma"/>
          <w:sz w:val="20"/>
        </w:rPr>
      </w:pPr>
      <w:r w:rsidRPr="002F0F5C">
        <w:rPr>
          <w:rFonts w:ascii="Tahoma" w:hAnsi="Tahoma" w:cs="Tahoma"/>
          <w:sz w:val="20"/>
        </w:rPr>
        <w:t>END OF SECTION</w:t>
      </w:r>
    </w:p>
    <w:sectPr w:rsidR="001D0629" w:rsidRPr="002F0F5C" w:rsidSect="00021CB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CC5" w:rsidRDefault="00207CC5" w:rsidP="005445AC">
      <w:r>
        <w:separator/>
      </w:r>
    </w:p>
  </w:endnote>
  <w:endnote w:type="continuationSeparator" w:id="0">
    <w:p w:rsidR="00207CC5" w:rsidRDefault="00207CC5" w:rsidP="0054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B7" w:rsidRDefault="00021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B7" w:rsidRDefault="00021CB7" w:rsidP="00021CB7">
    <w:pPr>
      <w:pStyle w:val="Footer"/>
      <w:tabs>
        <w:tab w:val="clear" w:pos="8640"/>
      </w:tabs>
    </w:pPr>
    <w:r>
      <w:t>BRADLEY COPRORATION</w:t>
    </w:r>
    <w:r>
      <w:tab/>
      <w:t>22 42 39</w:t>
    </w:r>
    <w:r>
      <w:tab/>
      <w:t>COMMERCIAL SOAP DISPENSERS AND FAUCETS</w:t>
    </w:r>
  </w:p>
  <w:p w:rsidR="000F59B8" w:rsidRDefault="000F59B8" w:rsidP="00021CB7">
    <w:pPr>
      <w:pStyle w:val="Footer"/>
      <w:tabs>
        <w:tab w:val="clear" w:pos="8640"/>
      </w:tabs>
    </w:pPr>
    <w:r>
      <w:tab/>
      <w:t xml:space="preserve">Page </w:t>
    </w:r>
    <w:r>
      <w:fldChar w:fldCharType="begin"/>
    </w:r>
    <w:r>
      <w:instrText xml:space="preserve"> PAGE </w:instrText>
    </w:r>
    <w:r>
      <w:fldChar w:fldCharType="separate"/>
    </w:r>
    <w:r w:rsidR="00C831C1">
      <w:rPr>
        <w:noProof/>
      </w:rPr>
      <w:t>1</w:t>
    </w:r>
    <w:r>
      <w:fldChar w:fldCharType="end"/>
    </w:r>
    <w:r>
      <w:t xml:space="preserve"> of </w:t>
    </w:r>
    <w:r w:rsidR="00BA70E4">
      <w:rPr>
        <w:noProof/>
      </w:rPr>
      <w:fldChar w:fldCharType="begin"/>
    </w:r>
    <w:r w:rsidR="00BA70E4">
      <w:rPr>
        <w:noProof/>
      </w:rPr>
      <w:instrText xml:space="preserve"> NUMPAGES  </w:instrText>
    </w:r>
    <w:r w:rsidR="00BA70E4">
      <w:rPr>
        <w:noProof/>
      </w:rPr>
      <w:fldChar w:fldCharType="separate"/>
    </w:r>
    <w:r w:rsidR="00C831C1">
      <w:rPr>
        <w:noProof/>
      </w:rPr>
      <w:t>11</w:t>
    </w:r>
    <w:r w:rsidR="00BA70E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B7" w:rsidRDefault="0002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CC5" w:rsidRDefault="00207CC5" w:rsidP="005445AC">
      <w:r>
        <w:separator/>
      </w:r>
    </w:p>
  </w:footnote>
  <w:footnote w:type="continuationSeparator" w:id="0">
    <w:p w:rsidR="00207CC5" w:rsidRDefault="00207CC5" w:rsidP="0054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B7" w:rsidRDefault="00021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B7" w:rsidRDefault="00021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B7" w:rsidRDefault="00021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A88381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C0B0BE5"/>
    <w:multiLevelType w:val="multilevel"/>
    <w:tmpl w:val="E222B60C"/>
    <w:lvl w:ilvl="0">
      <w:start w:val="3"/>
      <w:numFmt w:val="decimal"/>
      <w:lvlText w:val="%1"/>
      <w:lvlJc w:val="left"/>
      <w:pPr>
        <w:ind w:left="1084" w:hanging="864"/>
      </w:pPr>
      <w:rPr>
        <w:rFonts w:hint="default"/>
        <w:lang w:val="en-US" w:eastAsia="en-US" w:bidi="en-US"/>
      </w:rPr>
    </w:lvl>
    <w:lvl w:ilvl="1">
      <w:start w:val="1"/>
      <w:numFmt w:val="decimal"/>
      <w:lvlText w:val="%1.%2"/>
      <w:lvlJc w:val="left"/>
      <w:pPr>
        <w:ind w:left="1084" w:hanging="864"/>
      </w:pPr>
      <w:rPr>
        <w:rFonts w:ascii="Tahoma" w:eastAsia="Tahoma" w:hAnsi="Tahoma" w:cs="Tahoma" w:hint="default"/>
        <w:spacing w:val="-1"/>
        <w:w w:val="99"/>
        <w:sz w:val="20"/>
        <w:szCs w:val="20"/>
        <w:lang w:val="en-US" w:eastAsia="en-US" w:bidi="en-US"/>
      </w:rPr>
    </w:lvl>
    <w:lvl w:ilvl="2">
      <w:start w:val="1"/>
      <w:numFmt w:val="upperLetter"/>
      <w:lvlText w:val="%3."/>
      <w:lvlJc w:val="left"/>
      <w:pPr>
        <w:ind w:left="1084" w:hanging="576"/>
      </w:pPr>
      <w:rPr>
        <w:rFonts w:ascii="Tahoma" w:eastAsia="Tahoma" w:hAnsi="Tahoma" w:cs="Tahoma" w:hint="default"/>
        <w:w w:val="99"/>
        <w:sz w:val="20"/>
        <w:szCs w:val="20"/>
        <w:lang w:val="en-US" w:eastAsia="en-US" w:bidi="en-US"/>
      </w:rPr>
    </w:lvl>
    <w:lvl w:ilvl="3">
      <w:numFmt w:val="bullet"/>
      <w:lvlText w:val="•"/>
      <w:lvlJc w:val="left"/>
      <w:pPr>
        <w:ind w:left="3696" w:hanging="576"/>
      </w:pPr>
      <w:rPr>
        <w:rFonts w:hint="default"/>
        <w:lang w:val="en-US" w:eastAsia="en-US" w:bidi="en-US"/>
      </w:rPr>
    </w:lvl>
    <w:lvl w:ilvl="4">
      <w:numFmt w:val="bullet"/>
      <w:lvlText w:val="•"/>
      <w:lvlJc w:val="left"/>
      <w:pPr>
        <w:ind w:left="4568" w:hanging="576"/>
      </w:pPr>
      <w:rPr>
        <w:rFonts w:hint="default"/>
        <w:lang w:val="en-US" w:eastAsia="en-US" w:bidi="en-US"/>
      </w:rPr>
    </w:lvl>
    <w:lvl w:ilvl="5">
      <w:numFmt w:val="bullet"/>
      <w:lvlText w:val="•"/>
      <w:lvlJc w:val="left"/>
      <w:pPr>
        <w:ind w:left="5440" w:hanging="576"/>
      </w:pPr>
      <w:rPr>
        <w:rFonts w:hint="default"/>
        <w:lang w:val="en-US" w:eastAsia="en-US" w:bidi="en-US"/>
      </w:rPr>
    </w:lvl>
    <w:lvl w:ilvl="6">
      <w:numFmt w:val="bullet"/>
      <w:lvlText w:val="•"/>
      <w:lvlJc w:val="left"/>
      <w:pPr>
        <w:ind w:left="6312" w:hanging="576"/>
      </w:pPr>
      <w:rPr>
        <w:rFonts w:hint="default"/>
        <w:lang w:val="en-US" w:eastAsia="en-US" w:bidi="en-US"/>
      </w:rPr>
    </w:lvl>
    <w:lvl w:ilvl="7">
      <w:numFmt w:val="bullet"/>
      <w:lvlText w:val="•"/>
      <w:lvlJc w:val="left"/>
      <w:pPr>
        <w:ind w:left="7184" w:hanging="576"/>
      </w:pPr>
      <w:rPr>
        <w:rFonts w:hint="default"/>
        <w:lang w:val="en-US" w:eastAsia="en-US" w:bidi="en-US"/>
      </w:rPr>
    </w:lvl>
    <w:lvl w:ilvl="8">
      <w:numFmt w:val="bullet"/>
      <w:lvlText w:val="•"/>
      <w:lvlJc w:val="left"/>
      <w:pPr>
        <w:ind w:left="8056" w:hanging="576"/>
      </w:pPr>
      <w:rPr>
        <w:rFonts w:hint="default"/>
        <w:lang w:val="en-US" w:eastAsia="en-US" w:bidi="en-US"/>
      </w:rPr>
    </w:lvl>
  </w:abstractNum>
  <w:abstractNum w:abstractNumId="2" w15:restartNumberingAfterBreak="0">
    <w:nsid w:val="21F73455"/>
    <w:multiLevelType w:val="hybridMultilevel"/>
    <w:tmpl w:val="C96CDF20"/>
    <w:lvl w:ilvl="0" w:tplc="6BDE9454">
      <w:start w:val="1"/>
      <w:numFmt w:val="decimal"/>
      <w:lvlText w:val="%1."/>
      <w:lvlJc w:val="left"/>
      <w:pPr>
        <w:ind w:left="772" w:hanging="576"/>
      </w:pPr>
      <w:rPr>
        <w:rFonts w:ascii="Tahoma" w:eastAsia="Tahoma" w:hAnsi="Tahoma" w:cs="Tahoma" w:hint="default"/>
        <w:spacing w:val="-1"/>
        <w:w w:val="99"/>
        <w:sz w:val="20"/>
        <w:szCs w:val="20"/>
        <w:lang w:val="en-US" w:eastAsia="en-US" w:bidi="en-US"/>
      </w:rPr>
    </w:lvl>
    <w:lvl w:ilvl="1" w:tplc="ED124FE6">
      <w:numFmt w:val="bullet"/>
      <w:lvlText w:val="•"/>
      <w:lvlJc w:val="left"/>
      <w:pPr>
        <w:ind w:left="1576" w:hanging="576"/>
      </w:pPr>
      <w:rPr>
        <w:rFonts w:hint="default"/>
        <w:lang w:val="en-US" w:eastAsia="en-US" w:bidi="en-US"/>
      </w:rPr>
    </w:lvl>
    <w:lvl w:ilvl="2" w:tplc="B11C15CC">
      <w:numFmt w:val="bullet"/>
      <w:lvlText w:val="•"/>
      <w:lvlJc w:val="left"/>
      <w:pPr>
        <w:ind w:left="2372" w:hanging="576"/>
      </w:pPr>
      <w:rPr>
        <w:rFonts w:hint="default"/>
        <w:lang w:val="en-US" w:eastAsia="en-US" w:bidi="en-US"/>
      </w:rPr>
    </w:lvl>
    <w:lvl w:ilvl="3" w:tplc="87427C82">
      <w:numFmt w:val="bullet"/>
      <w:lvlText w:val="•"/>
      <w:lvlJc w:val="left"/>
      <w:pPr>
        <w:ind w:left="3168" w:hanging="576"/>
      </w:pPr>
      <w:rPr>
        <w:rFonts w:hint="default"/>
        <w:lang w:val="en-US" w:eastAsia="en-US" w:bidi="en-US"/>
      </w:rPr>
    </w:lvl>
    <w:lvl w:ilvl="4" w:tplc="2DF226B4">
      <w:numFmt w:val="bullet"/>
      <w:lvlText w:val="•"/>
      <w:lvlJc w:val="left"/>
      <w:pPr>
        <w:ind w:left="3964" w:hanging="576"/>
      </w:pPr>
      <w:rPr>
        <w:rFonts w:hint="default"/>
        <w:lang w:val="en-US" w:eastAsia="en-US" w:bidi="en-US"/>
      </w:rPr>
    </w:lvl>
    <w:lvl w:ilvl="5" w:tplc="1144C80E">
      <w:numFmt w:val="bullet"/>
      <w:lvlText w:val="•"/>
      <w:lvlJc w:val="left"/>
      <w:pPr>
        <w:ind w:left="4761" w:hanging="576"/>
      </w:pPr>
      <w:rPr>
        <w:rFonts w:hint="default"/>
        <w:lang w:val="en-US" w:eastAsia="en-US" w:bidi="en-US"/>
      </w:rPr>
    </w:lvl>
    <w:lvl w:ilvl="6" w:tplc="65E8E804">
      <w:numFmt w:val="bullet"/>
      <w:lvlText w:val="•"/>
      <w:lvlJc w:val="left"/>
      <w:pPr>
        <w:ind w:left="5557" w:hanging="576"/>
      </w:pPr>
      <w:rPr>
        <w:rFonts w:hint="default"/>
        <w:lang w:val="en-US" w:eastAsia="en-US" w:bidi="en-US"/>
      </w:rPr>
    </w:lvl>
    <w:lvl w:ilvl="7" w:tplc="99723626">
      <w:numFmt w:val="bullet"/>
      <w:lvlText w:val="•"/>
      <w:lvlJc w:val="left"/>
      <w:pPr>
        <w:ind w:left="6353" w:hanging="576"/>
      </w:pPr>
      <w:rPr>
        <w:rFonts w:hint="default"/>
        <w:lang w:val="en-US" w:eastAsia="en-US" w:bidi="en-US"/>
      </w:rPr>
    </w:lvl>
    <w:lvl w:ilvl="8" w:tplc="9C0CF9A4">
      <w:numFmt w:val="bullet"/>
      <w:lvlText w:val="•"/>
      <w:lvlJc w:val="left"/>
      <w:pPr>
        <w:ind w:left="7149" w:hanging="576"/>
      </w:pPr>
      <w:rPr>
        <w:rFonts w:hint="default"/>
        <w:lang w:val="en-US" w:eastAsia="en-US" w:bidi="en-US"/>
      </w:rPr>
    </w:lvl>
  </w:abstractNum>
  <w:abstractNum w:abstractNumId="3" w15:restartNumberingAfterBreak="0">
    <w:nsid w:val="369E1875"/>
    <w:multiLevelType w:val="multilevel"/>
    <w:tmpl w:val="88E679A8"/>
    <w:lvl w:ilvl="0">
      <w:start w:val="2"/>
      <w:numFmt w:val="decimal"/>
      <w:lvlText w:val="%1"/>
      <w:lvlJc w:val="left"/>
      <w:pPr>
        <w:ind w:left="1084" w:hanging="864"/>
      </w:pPr>
      <w:rPr>
        <w:rFonts w:hint="default"/>
        <w:lang w:val="en-US" w:eastAsia="en-US" w:bidi="en-US"/>
      </w:rPr>
    </w:lvl>
    <w:lvl w:ilvl="1">
      <w:start w:val="1"/>
      <w:numFmt w:val="decimal"/>
      <w:lvlText w:val="%1.%2"/>
      <w:lvlJc w:val="left"/>
      <w:pPr>
        <w:ind w:left="1084" w:hanging="864"/>
      </w:pPr>
      <w:rPr>
        <w:rFonts w:ascii="Tahoma" w:eastAsia="Tahoma" w:hAnsi="Tahoma" w:cs="Tahoma" w:hint="default"/>
        <w:spacing w:val="-1"/>
        <w:w w:val="99"/>
        <w:sz w:val="20"/>
        <w:szCs w:val="20"/>
        <w:lang w:val="en-US" w:eastAsia="en-US" w:bidi="en-US"/>
      </w:rPr>
    </w:lvl>
    <w:lvl w:ilvl="2">
      <w:start w:val="1"/>
      <w:numFmt w:val="upperLetter"/>
      <w:lvlText w:val="%3."/>
      <w:lvlJc w:val="left"/>
      <w:pPr>
        <w:ind w:left="1084" w:hanging="576"/>
      </w:pPr>
      <w:rPr>
        <w:rFonts w:ascii="Tahoma" w:eastAsia="Tahoma" w:hAnsi="Tahoma" w:cs="Tahoma" w:hint="default"/>
        <w:w w:val="99"/>
        <w:sz w:val="20"/>
        <w:szCs w:val="20"/>
        <w:lang w:val="en-US" w:eastAsia="en-US" w:bidi="en-US"/>
      </w:rPr>
    </w:lvl>
    <w:lvl w:ilvl="3">
      <w:start w:val="1"/>
      <w:numFmt w:val="decimal"/>
      <w:lvlText w:val="%4."/>
      <w:lvlJc w:val="left"/>
      <w:pPr>
        <w:ind w:left="1660" w:hanging="576"/>
      </w:pPr>
      <w:rPr>
        <w:rFonts w:ascii="Tahoma" w:eastAsia="Tahoma" w:hAnsi="Tahoma" w:cs="Tahoma" w:hint="default"/>
        <w:spacing w:val="-1"/>
        <w:w w:val="99"/>
        <w:sz w:val="20"/>
        <w:szCs w:val="20"/>
        <w:lang w:val="en-US" w:eastAsia="en-US" w:bidi="en-US"/>
      </w:rPr>
    </w:lvl>
    <w:lvl w:ilvl="4">
      <w:start w:val="1"/>
      <w:numFmt w:val="lowerLetter"/>
      <w:lvlText w:val="%5."/>
      <w:lvlJc w:val="left"/>
      <w:pPr>
        <w:ind w:left="2236" w:hanging="576"/>
      </w:pPr>
      <w:rPr>
        <w:rFonts w:ascii="Tahoma" w:eastAsia="Tahoma" w:hAnsi="Tahoma" w:cs="Tahoma" w:hint="default"/>
        <w:spacing w:val="0"/>
        <w:w w:val="99"/>
        <w:sz w:val="20"/>
        <w:szCs w:val="20"/>
        <w:lang w:val="en-US" w:eastAsia="en-US" w:bidi="en-US"/>
      </w:rPr>
    </w:lvl>
    <w:lvl w:ilvl="5">
      <w:start w:val="1"/>
      <w:numFmt w:val="decimal"/>
      <w:lvlText w:val="%6."/>
      <w:lvlJc w:val="left"/>
      <w:pPr>
        <w:ind w:left="2467" w:hanging="231"/>
      </w:pPr>
      <w:rPr>
        <w:rFonts w:ascii="Tahoma" w:eastAsia="Tahoma" w:hAnsi="Tahoma" w:cs="Tahoma" w:hint="default"/>
        <w:spacing w:val="-1"/>
        <w:w w:val="99"/>
        <w:sz w:val="20"/>
        <w:szCs w:val="20"/>
        <w:lang w:val="en-US" w:eastAsia="en-US" w:bidi="en-US"/>
      </w:rPr>
    </w:lvl>
    <w:lvl w:ilvl="6">
      <w:numFmt w:val="bullet"/>
      <w:lvlText w:val="•"/>
      <w:lvlJc w:val="left"/>
      <w:pPr>
        <w:ind w:left="4906" w:hanging="231"/>
      </w:pPr>
      <w:rPr>
        <w:rFonts w:hint="default"/>
        <w:lang w:val="en-US" w:eastAsia="en-US" w:bidi="en-US"/>
      </w:rPr>
    </w:lvl>
    <w:lvl w:ilvl="7">
      <w:numFmt w:val="bullet"/>
      <w:lvlText w:val="•"/>
      <w:lvlJc w:val="left"/>
      <w:pPr>
        <w:ind w:left="6130" w:hanging="231"/>
      </w:pPr>
      <w:rPr>
        <w:rFonts w:hint="default"/>
        <w:lang w:val="en-US" w:eastAsia="en-US" w:bidi="en-US"/>
      </w:rPr>
    </w:lvl>
    <w:lvl w:ilvl="8">
      <w:numFmt w:val="bullet"/>
      <w:lvlText w:val="•"/>
      <w:lvlJc w:val="left"/>
      <w:pPr>
        <w:ind w:left="7353" w:hanging="231"/>
      </w:pPr>
      <w:rPr>
        <w:rFonts w:hint="default"/>
        <w:lang w:val="en-US" w:eastAsia="en-US" w:bidi="en-US"/>
      </w:rPr>
    </w:lvl>
  </w:abstractNum>
  <w:abstractNum w:abstractNumId="4" w15:restartNumberingAfterBreak="0">
    <w:nsid w:val="3B957A63"/>
    <w:multiLevelType w:val="multilevel"/>
    <w:tmpl w:val="9246F272"/>
    <w:lvl w:ilvl="0">
      <w:start w:val="1"/>
      <w:numFmt w:val="decimal"/>
      <w:lvlText w:val="%1"/>
      <w:lvlJc w:val="left"/>
      <w:pPr>
        <w:ind w:left="1084" w:hanging="864"/>
      </w:pPr>
      <w:rPr>
        <w:rFonts w:hint="default"/>
        <w:lang w:val="en-US" w:eastAsia="en-US" w:bidi="en-US"/>
      </w:rPr>
    </w:lvl>
    <w:lvl w:ilvl="1">
      <w:start w:val="1"/>
      <w:numFmt w:val="decimal"/>
      <w:lvlText w:val="%1.%2"/>
      <w:lvlJc w:val="left"/>
      <w:pPr>
        <w:ind w:left="1084" w:hanging="864"/>
      </w:pPr>
      <w:rPr>
        <w:rFonts w:ascii="Tahoma" w:eastAsia="Tahoma" w:hAnsi="Tahoma" w:cs="Tahoma" w:hint="default"/>
        <w:spacing w:val="-1"/>
        <w:w w:val="99"/>
        <w:sz w:val="20"/>
        <w:szCs w:val="20"/>
        <w:lang w:val="en-US" w:eastAsia="en-US" w:bidi="en-US"/>
      </w:rPr>
    </w:lvl>
    <w:lvl w:ilvl="2">
      <w:start w:val="1"/>
      <w:numFmt w:val="decimal"/>
      <w:lvlText w:val="%3."/>
      <w:lvlJc w:val="left"/>
      <w:pPr>
        <w:ind w:left="1660" w:hanging="576"/>
      </w:pPr>
      <w:rPr>
        <w:rFonts w:ascii="Tahoma" w:eastAsia="Tahoma" w:hAnsi="Tahoma" w:cs="Tahoma" w:hint="default"/>
        <w:spacing w:val="-1"/>
        <w:w w:val="99"/>
        <w:sz w:val="20"/>
        <w:szCs w:val="20"/>
        <w:lang w:val="en-US" w:eastAsia="en-US" w:bidi="en-US"/>
      </w:rPr>
    </w:lvl>
    <w:lvl w:ilvl="3">
      <w:numFmt w:val="bullet"/>
      <w:lvlText w:val="•"/>
      <w:lvlJc w:val="left"/>
      <w:pPr>
        <w:ind w:left="3468" w:hanging="576"/>
      </w:pPr>
      <w:rPr>
        <w:rFonts w:hint="default"/>
        <w:lang w:val="en-US" w:eastAsia="en-US" w:bidi="en-US"/>
      </w:rPr>
    </w:lvl>
    <w:lvl w:ilvl="4">
      <w:numFmt w:val="bullet"/>
      <w:lvlText w:val="•"/>
      <w:lvlJc w:val="left"/>
      <w:pPr>
        <w:ind w:left="4373" w:hanging="576"/>
      </w:pPr>
      <w:rPr>
        <w:rFonts w:hint="default"/>
        <w:lang w:val="en-US" w:eastAsia="en-US" w:bidi="en-US"/>
      </w:rPr>
    </w:lvl>
    <w:lvl w:ilvl="5">
      <w:numFmt w:val="bullet"/>
      <w:lvlText w:val="•"/>
      <w:lvlJc w:val="left"/>
      <w:pPr>
        <w:ind w:left="5277" w:hanging="576"/>
      </w:pPr>
      <w:rPr>
        <w:rFonts w:hint="default"/>
        <w:lang w:val="en-US" w:eastAsia="en-US" w:bidi="en-US"/>
      </w:rPr>
    </w:lvl>
    <w:lvl w:ilvl="6">
      <w:numFmt w:val="bullet"/>
      <w:lvlText w:val="•"/>
      <w:lvlJc w:val="left"/>
      <w:pPr>
        <w:ind w:left="6182" w:hanging="576"/>
      </w:pPr>
      <w:rPr>
        <w:rFonts w:hint="default"/>
        <w:lang w:val="en-US" w:eastAsia="en-US" w:bidi="en-US"/>
      </w:rPr>
    </w:lvl>
    <w:lvl w:ilvl="7">
      <w:numFmt w:val="bullet"/>
      <w:lvlText w:val="•"/>
      <w:lvlJc w:val="left"/>
      <w:pPr>
        <w:ind w:left="7086" w:hanging="576"/>
      </w:pPr>
      <w:rPr>
        <w:rFonts w:hint="default"/>
        <w:lang w:val="en-US" w:eastAsia="en-US" w:bidi="en-US"/>
      </w:rPr>
    </w:lvl>
    <w:lvl w:ilvl="8">
      <w:numFmt w:val="bullet"/>
      <w:lvlText w:val="•"/>
      <w:lvlJc w:val="left"/>
      <w:pPr>
        <w:ind w:left="7991" w:hanging="576"/>
      </w:pPr>
      <w:rPr>
        <w:rFonts w:hint="default"/>
        <w:lang w:val="en-US" w:eastAsia="en-US" w:bidi="en-US"/>
      </w:rPr>
    </w:lvl>
  </w:abstractNum>
  <w:abstractNum w:abstractNumId="5" w15:restartNumberingAfterBreak="0">
    <w:nsid w:val="51113E17"/>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6" w15:restartNumberingAfterBreak="0">
    <w:nsid w:val="51113E18"/>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7" w15:restartNumberingAfterBreak="0">
    <w:nsid w:val="5BC96B39"/>
    <w:multiLevelType w:val="hybridMultilevel"/>
    <w:tmpl w:val="4E8A6EA2"/>
    <w:lvl w:ilvl="0" w:tplc="B74EC70C">
      <w:start w:val="1"/>
      <w:numFmt w:val="upperLetter"/>
      <w:lvlText w:val="%1."/>
      <w:lvlJc w:val="left"/>
      <w:pPr>
        <w:ind w:left="1084" w:hanging="576"/>
      </w:pPr>
      <w:rPr>
        <w:rFonts w:ascii="Tahoma" w:eastAsia="Tahoma" w:hAnsi="Tahoma" w:cs="Tahoma" w:hint="default"/>
        <w:w w:val="99"/>
        <w:sz w:val="20"/>
        <w:szCs w:val="20"/>
        <w:lang w:val="en-US" w:eastAsia="en-US" w:bidi="en-US"/>
      </w:rPr>
    </w:lvl>
    <w:lvl w:ilvl="1" w:tplc="D1543476">
      <w:start w:val="1"/>
      <w:numFmt w:val="decimal"/>
      <w:lvlText w:val="%2."/>
      <w:lvlJc w:val="left"/>
      <w:pPr>
        <w:ind w:left="1660" w:hanging="576"/>
      </w:pPr>
      <w:rPr>
        <w:rFonts w:ascii="Tahoma" w:eastAsia="Tahoma" w:hAnsi="Tahoma" w:cs="Tahoma" w:hint="default"/>
        <w:spacing w:val="-1"/>
        <w:w w:val="99"/>
        <w:sz w:val="20"/>
        <w:szCs w:val="20"/>
        <w:lang w:val="en-US" w:eastAsia="en-US" w:bidi="en-US"/>
      </w:rPr>
    </w:lvl>
    <w:lvl w:ilvl="2" w:tplc="FAC895BA">
      <w:numFmt w:val="bullet"/>
      <w:lvlText w:val="•"/>
      <w:lvlJc w:val="left"/>
      <w:pPr>
        <w:ind w:left="2564" w:hanging="576"/>
      </w:pPr>
      <w:rPr>
        <w:rFonts w:hint="default"/>
        <w:lang w:val="en-US" w:eastAsia="en-US" w:bidi="en-US"/>
      </w:rPr>
    </w:lvl>
    <w:lvl w:ilvl="3" w:tplc="7ED2E47E">
      <w:numFmt w:val="bullet"/>
      <w:lvlText w:val="•"/>
      <w:lvlJc w:val="left"/>
      <w:pPr>
        <w:ind w:left="3468" w:hanging="576"/>
      </w:pPr>
      <w:rPr>
        <w:rFonts w:hint="default"/>
        <w:lang w:val="en-US" w:eastAsia="en-US" w:bidi="en-US"/>
      </w:rPr>
    </w:lvl>
    <w:lvl w:ilvl="4" w:tplc="73FC1682">
      <w:numFmt w:val="bullet"/>
      <w:lvlText w:val="•"/>
      <w:lvlJc w:val="left"/>
      <w:pPr>
        <w:ind w:left="4373" w:hanging="576"/>
      </w:pPr>
      <w:rPr>
        <w:rFonts w:hint="default"/>
        <w:lang w:val="en-US" w:eastAsia="en-US" w:bidi="en-US"/>
      </w:rPr>
    </w:lvl>
    <w:lvl w:ilvl="5" w:tplc="CD56188A">
      <w:numFmt w:val="bullet"/>
      <w:lvlText w:val="•"/>
      <w:lvlJc w:val="left"/>
      <w:pPr>
        <w:ind w:left="5277" w:hanging="576"/>
      </w:pPr>
      <w:rPr>
        <w:rFonts w:hint="default"/>
        <w:lang w:val="en-US" w:eastAsia="en-US" w:bidi="en-US"/>
      </w:rPr>
    </w:lvl>
    <w:lvl w:ilvl="6" w:tplc="A95A6FBA">
      <w:numFmt w:val="bullet"/>
      <w:lvlText w:val="•"/>
      <w:lvlJc w:val="left"/>
      <w:pPr>
        <w:ind w:left="6182" w:hanging="576"/>
      </w:pPr>
      <w:rPr>
        <w:rFonts w:hint="default"/>
        <w:lang w:val="en-US" w:eastAsia="en-US" w:bidi="en-US"/>
      </w:rPr>
    </w:lvl>
    <w:lvl w:ilvl="7" w:tplc="93E8D948">
      <w:numFmt w:val="bullet"/>
      <w:lvlText w:val="•"/>
      <w:lvlJc w:val="left"/>
      <w:pPr>
        <w:ind w:left="7086" w:hanging="576"/>
      </w:pPr>
      <w:rPr>
        <w:rFonts w:hint="default"/>
        <w:lang w:val="en-US" w:eastAsia="en-US" w:bidi="en-US"/>
      </w:rPr>
    </w:lvl>
    <w:lvl w:ilvl="8" w:tplc="18F61764">
      <w:numFmt w:val="bullet"/>
      <w:lvlText w:val="•"/>
      <w:lvlJc w:val="left"/>
      <w:pPr>
        <w:ind w:left="7991" w:hanging="576"/>
      </w:pPr>
      <w:rPr>
        <w:rFonts w:hint="default"/>
        <w:lang w:val="en-US" w:eastAsia="en-US" w:bidi="en-US"/>
      </w:rPr>
    </w:lvl>
  </w:abstractNum>
  <w:abstractNum w:abstractNumId="8" w15:restartNumberingAfterBreak="0">
    <w:nsid w:val="659266B4"/>
    <w:multiLevelType w:val="hybridMultilevel"/>
    <w:tmpl w:val="B89E32BE"/>
    <w:lvl w:ilvl="0" w:tplc="1F00867C">
      <w:start w:val="1"/>
      <w:numFmt w:val="upperLetter"/>
      <w:lvlText w:val="%1."/>
      <w:lvlJc w:val="left"/>
      <w:pPr>
        <w:ind w:left="1084" w:hanging="576"/>
      </w:pPr>
      <w:rPr>
        <w:rFonts w:ascii="Tahoma" w:eastAsia="Tahoma" w:hAnsi="Tahoma" w:cs="Tahoma" w:hint="default"/>
        <w:w w:val="99"/>
        <w:sz w:val="20"/>
        <w:szCs w:val="20"/>
        <w:lang w:val="en-US" w:eastAsia="en-US" w:bidi="en-US"/>
      </w:rPr>
    </w:lvl>
    <w:lvl w:ilvl="1" w:tplc="A9D4DDC0">
      <w:start w:val="1"/>
      <w:numFmt w:val="decimal"/>
      <w:lvlText w:val="%2."/>
      <w:lvlJc w:val="left"/>
      <w:pPr>
        <w:ind w:left="1660" w:hanging="576"/>
      </w:pPr>
      <w:rPr>
        <w:rFonts w:ascii="Tahoma" w:eastAsia="Tahoma" w:hAnsi="Tahoma" w:cs="Tahoma" w:hint="default"/>
        <w:spacing w:val="-1"/>
        <w:w w:val="99"/>
        <w:sz w:val="20"/>
        <w:szCs w:val="20"/>
        <w:lang w:val="en-US" w:eastAsia="en-US" w:bidi="en-US"/>
      </w:rPr>
    </w:lvl>
    <w:lvl w:ilvl="2" w:tplc="B6C2A576">
      <w:numFmt w:val="bullet"/>
      <w:lvlText w:val="•"/>
      <w:lvlJc w:val="left"/>
      <w:pPr>
        <w:ind w:left="2564" w:hanging="576"/>
      </w:pPr>
      <w:rPr>
        <w:rFonts w:hint="default"/>
        <w:lang w:val="en-US" w:eastAsia="en-US" w:bidi="en-US"/>
      </w:rPr>
    </w:lvl>
    <w:lvl w:ilvl="3" w:tplc="3AA08088">
      <w:numFmt w:val="bullet"/>
      <w:lvlText w:val="•"/>
      <w:lvlJc w:val="left"/>
      <w:pPr>
        <w:ind w:left="3468" w:hanging="576"/>
      </w:pPr>
      <w:rPr>
        <w:rFonts w:hint="default"/>
        <w:lang w:val="en-US" w:eastAsia="en-US" w:bidi="en-US"/>
      </w:rPr>
    </w:lvl>
    <w:lvl w:ilvl="4" w:tplc="6CDC9A5C">
      <w:numFmt w:val="bullet"/>
      <w:lvlText w:val="•"/>
      <w:lvlJc w:val="left"/>
      <w:pPr>
        <w:ind w:left="4373" w:hanging="576"/>
      </w:pPr>
      <w:rPr>
        <w:rFonts w:hint="default"/>
        <w:lang w:val="en-US" w:eastAsia="en-US" w:bidi="en-US"/>
      </w:rPr>
    </w:lvl>
    <w:lvl w:ilvl="5" w:tplc="5D0C1530">
      <w:numFmt w:val="bullet"/>
      <w:lvlText w:val="•"/>
      <w:lvlJc w:val="left"/>
      <w:pPr>
        <w:ind w:left="5277" w:hanging="576"/>
      </w:pPr>
      <w:rPr>
        <w:rFonts w:hint="default"/>
        <w:lang w:val="en-US" w:eastAsia="en-US" w:bidi="en-US"/>
      </w:rPr>
    </w:lvl>
    <w:lvl w:ilvl="6" w:tplc="18549ADA">
      <w:numFmt w:val="bullet"/>
      <w:lvlText w:val="•"/>
      <w:lvlJc w:val="left"/>
      <w:pPr>
        <w:ind w:left="6182" w:hanging="576"/>
      </w:pPr>
      <w:rPr>
        <w:rFonts w:hint="default"/>
        <w:lang w:val="en-US" w:eastAsia="en-US" w:bidi="en-US"/>
      </w:rPr>
    </w:lvl>
    <w:lvl w:ilvl="7" w:tplc="0CECFA1A">
      <w:numFmt w:val="bullet"/>
      <w:lvlText w:val="•"/>
      <w:lvlJc w:val="left"/>
      <w:pPr>
        <w:ind w:left="7086" w:hanging="576"/>
      </w:pPr>
      <w:rPr>
        <w:rFonts w:hint="default"/>
        <w:lang w:val="en-US" w:eastAsia="en-US" w:bidi="en-US"/>
      </w:rPr>
    </w:lvl>
    <w:lvl w:ilvl="8" w:tplc="3F480EB4">
      <w:numFmt w:val="bullet"/>
      <w:lvlText w:val="•"/>
      <w:lvlJc w:val="left"/>
      <w:pPr>
        <w:ind w:left="7991" w:hanging="576"/>
      </w:pPr>
      <w:rPr>
        <w:rFonts w:hint="default"/>
        <w:lang w:val="en-US" w:eastAsia="en-US" w:bidi="en-US"/>
      </w:rPr>
    </w:lvl>
  </w:abstractNum>
  <w:num w:numId="1">
    <w:abstractNumId w:val="1"/>
  </w:num>
  <w:num w:numId="2">
    <w:abstractNumId w:val="3"/>
  </w:num>
  <w:num w:numId="3">
    <w:abstractNumId w:val="2"/>
  </w:num>
  <w:num w:numId="4">
    <w:abstractNumId w:val="7"/>
  </w:num>
  <w:num w:numId="5">
    <w:abstractNumId w:val="8"/>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6"/>
  </w:num>
  <w:num w:numId="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29"/>
    <w:rsid w:val="000056C0"/>
    <w:rsid w:val="00021CB7"/>
    <w:rsid w:val="00055CE9"/>
    <w:rsid w:val="000907E0"/>
    <w:rsid w:val="00097D0A"/>
    <w:rsid w:val="000B4AF5"/>
    <w:rsid w:val="000E69E6"/>
    <w:rsid w:val="000F59B8"/>
    <w:rsid w:val="001544F4"/>
    <w:rsid w:val="00155503"/>
    <w:rsid w:val="0017462C"/>
    <w:rsid w:val="00183250"/>
    <w:rsid w:val="00192E7D"/>
    <w:rsid w:val="00197467"/>
    <w:rsid w:val="001B2DFA"/>
    <w:rsid w:val="001B3798"/>
    <w:rsid w:val="001D0629"/>
    <w:rsid w:val="00205A22"/>
    <w:rsid w:val="00207CC5"/>
    <w:rsid w:val="00222B87"/>
    <w:rsid w:val="00262065"/>
    <w:rsid w:val="00273003"/>
    <w:rsid w:val="002A3581"/>
    <w:rsid w:val="002D50DA"/>
    <w:rsid w:val="002F0F5C"/>
    <w:rsid w:val="00300AFC"/>
    <w:rsid w:val="0036396D"/>
    <w:rsid w:val="003C0259"/>
    <w:rsid w:val="003E1A9E"/>
    <w:rsid w:val="003E4D4C"/>
    <w:rsid w:val="00415933"/>
    <w:rsid w:val="004305F3"/>
    <w:rsid w:val="0046740C"/>
    <w:rsid w:val="00467D3B"/>
    <w:rsid w:val="00515C96"/>
    <w:rsid w:val="00535976"/>
    <w:rsid w:val="005445AC"/>
    <w:rsid w:val="005B4ADE"/>
    <w:rsid w:val="005C4517"/>
    <w:rsid w:val="005D0C28"/>
    <w:rsid w:val="005F324D"/>
    <w:rsid w:val="005F538B"/>
    <w:rsid w:val="006114D2"/>
    <w:rsid w:val="00637E9D"/>
    <w:rsid w:val="00655C31"/>
    <w:rsid w:val="00676A91"/>
    <w:rsid w:val="00681CDC"/>
    <w:rsid w:val="006A19C5"/>
    <w:rsid w:val="007001C7"/>
    <w:rsid w:val="0074465E"/>
    <w:rsid w:val="00794EA9"/>
    <w:rsid w:val="007E43DD"/>
    <w:rsid w:val="007F67E3"/>
    <w:rsid w:val="00800B8B"/>
    <w:rsid w:val="008133A3"/>
    <w:rsid w:val="008824C9"/>
    <w:rsid w:val="0088390A"/>
    <w:rsid w:val="00892BE3"/>
    <w:rsid w:val="008B01A8"/>
    <w:rsid w:val="008B6362"/>
    <w:rsid w:val="008B7C88"/>
    <w:rsid w:val="008F1452"/>
    <w:rsid w:val="009228DA"/>
    <w:rsid w:val="009753F4"/>
    <w:rsid w:val="00A064C3"/>
    <w:rsid w:val="00A97045"/>
    <w:rsid w:val="00AC2118"/>
    <w:rsid w:val="00AC7D64"/>
    <w:rsid w:val="00AD1191"/>
    <w:rsid w:val="00AD2BDE"/>
    <w:rsid w:val="00AF04FB"/>
    <w:rsid w:val="00B22979"/>
    <w:rsid w:val="00B42047"/>
    <w:rsid w:val="00B74334"/>
    <w:rsid w:val="00BA4BDC"/>
    <w:rsid w:val="00BA70E4"/>
    <w:rsid w:val="00BD196A"/>
    <w:rsid w:val="00BD5CCD"/>
    <w:rsid w:val="00BE0B93"/>
    <w:rsid w:val="00BF0556"/>
    <w:rsid w:val="00C05F11"/>
    <w:rsid w:val="00C368F3"/>
    <w:rsid w:val="00C75B90"/>
    <w:rsid w:val="00C828D3"/>
    <w:rsid w:val="00C831C1"/>
    <w:rsid w:val="00CA5356"/>
    <w:rsid w:val="00CE4F3A"/>
    <w:rsid w:val="00D804B2"/>
    <w:rsid w:val="00E624AE"/>
    <w:rsid w:val="00E90F85"/>
    <w:rsid w:val="00E9600A"/>
    <w:rsid w:val="00F6403E"/>
    <w:rsid w:val="00F7538B"/>
    <w:rsid w:val="00F77029"/>
    <w:rsid w:val="00F827AE"/>
    <w:rsid w:val="00FC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E44C6B-25DC-4ED2-805E-EA42A750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B4AF5"/>
    <w:pPr>
      <w:widowControl/>
      <w:autoSpaceDE/>
      <w:autoSpaceDN/>
    </w:pPr>
    <w:rPr>
      <w:rFonts w:ascii="Arial" w:eastAsia="Times New Roman" w:hAnsi="Arial"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uiPriority w:val="1"/>
    <w:qFormat/>
    <w:pPr>
      <w:ind w:left="1660"/>
    </w:pPr>
    <w:rPr>
      <w:rFonts w:ascii="Tahoma" w:eastAsia="Tahoma" w:hAnsi="Tahoma" w:cs="Tahoma"/>
      <w:sz w:val="20"/>
      <w:lang w:bidi="en-US"/>
    </w:rPr>
  </w:style>
  <w:style w:type="paragraph" w:styleId="ListParagraph">
    <w:name w:val="List Paragraph"/>
    <w:basedOn w:val="Normal"/>
    <w:uiPriority w:val="1"/>
    <w:qFormat/>
    <w:pPr>
      <w:ind w:left="1660" w:hanging="577"/>
    </w:pPr>
    <w:rPr>
      <w:rFonts w:ascii="Tahoma" w:eastAsia="Tahoma" w:hAnsi="Tahoma" w:cs="Tahoma"/>
      <w:lang w:bidi="en-US"/>
    </w:rPr>
  </w:style>
  <w:style w:type="paragraph" w:customStyle="1" w:styleId="TableParagraph">
    <w:name w:val="Table Paragraph"/>
    <w:basedOn w:val="Normal"/>
    <w:uiPriority w:val="1"/>
    <w:qFormat/>
    <w:rPr>
      <w:rFonts w:ascii="Tahoma" w:eastAsia="Tahoma" w:hAnsi="Tahoma" w:cs="Tahoma"/>
      <w:lang w:bidi="en-US"/>
    </w:rPr>
  </w:style>
  <w:style w:type="paragraph" w:styleId="Header">
    <w:name w:val="header"/>
    <w:basedOn w:val="Normal"/>
    <w:link w:val="HeaderChar"/>
    <w:rsid w:val="005445AC"/>
    <w:pPr>
      <w:tabs>
        <w:tab w:val="center" w:pos="4320"/>
        <w:tab w:val="right" w:pos="8640"/>
      </w:tabs>
    </w:pPr>
  </w:style>
  <w:style w:type="character" w:customStyle="1" w:styleId="HeaderChar">
    <w:name w:val="Header Char"/>
    <w:basedOn w:val="DefaultParagraphFont"/>
    <w:link w:val="Header"/>
    <w:rsid w:val="00300AFC"/>
    <w:rPr>
      <w:rFonts w:ascii="Arial" w:eastAsia="Times New Roman" w:hAnsi="Arial" w:cs="Times New Roman"/>
      <w:sz w:val="18"/>
      <w:szCs w:val="20"/>
    </w:rPr>
  </w:style>
  <w:style w:type="paragraph" w:styleId="Footer">
    <w:name w:val="footer"/>
    <w:basedOn w:val="Normal"/>
    <w:link w:val="FooterChar"/>
    <w:rsid w:val="005445AC"/>
    <w:pPr>
      <w:tabs>
        <w:tab w:val="center" w:pos="4320"/>
        <w:tab w:val="right" w:pos="8640"/>
      </w:tabs>
    </w:pPr>
  </w:style>
  <w:style w:type="character" w:customStyle="1" w:styleId="FooterChar">
    <w:name w:val="Footer Char"/>
    <w:basedOn w:val="DefaultParagraphFont"/>
    <w:link w:val="Footer"/>
    <w:rsid w:val="00300AFC"/>
    <w:rPr>
      <w:rFonts w:ascii="Arial" w:eastAsia="Times New Roman" w:hAnsi="Arial" w:cs="Times New Roman"/>
      <w:sz w:val="18"/>
      <w:szCs w:val="20"/>
    </w:rPr>
  </w:style>
  <w:style w:type="paragraph" w:customStyle="1" w:styleId="ANT">
    <w:name w:val="ANT"/>
    <w:basedOn w:val="Normal"/>
    <w:rsid w:val="005445AC"/>
    <w:pPr>
      <w:suppressAutoHyphens/>
      <w:spacing w:before="240"/>
      <w:jc w:val="both"/>
    </w:pPr>
    <w:rPr>
      <w:vanish/>
      <w:color w:val="800080"/>
    </w:rPr>
  </w:style>
  <w:style w:type="paragraph" w:customStyle="1" w:styleId="ART">
    <w:name w:val="ART"/>
    <w:basedOn w:val="Normal"/>
    <w:rsid w:val="005445AC"/>
    <w:pPr>
      <w:numPr>
        <w:ilvl w:val="3"/>
        <w:numId w:val="24"/>
      </w:numPr>
      <w:spacing w:before="480"/>
      <w:outlineLvl w:val="1"/>
    </w:pPr>
  </w:style>
  <w:style w:type="paragraph" w:styleId="BalloonText">
    <w:name w:val="Balloon Text"/>
    <w:basedOn w:val="Normal"/>
    <w:link w:val="BalloonTextChar"/>
    <w:semiHidden/>
    <w:rsid w:val="005445AC"/>
    <w:rPr>
      <w:rFonts w:ascii="Tahoma" w:hAnsi="Tahoma" w:cs="Tahoma"/>
      <w:sz w:val="16"/>
      <w:szCs w:val="16"/>
    </w:rPr>
  </w:style>
  <w:style w:type="character" w:customStyle="1" w:styleId="BalloonTextChar">
    <w:name w:val="Balloon Text Char"/>
    <w:basedOn w:val="DefaultParagraphFont"/>
    <w:link w:val="BalloonText"/>
    <w:semiHidden/>
    <w:rsid w:val="00300AFC"/>
    <w:rPr>
      <w:rFonts w:ascii="Tahoma" w:eastAsia="Times New Roman" w:hAnsi="Tahoma" w:cs="Tahoma"/>
      <w:sz w:val="16"/>
      <w:szCs w:val="16"/>
    </w:rPr>
  </w:style>
  <w:style w:type="paragraph" w:styleId="BodyTextIndent">
    <w:name w:val="Body Text Indent"/>
    <w:basedOn w:val="Normal"/>
    <w:link w:val="BodyTextIndentChar"/>
    <w:rsid w:val="005445AC"/>
    <w:pPr>
      <w:ind w:left="1440" w:hanging="1440"/>
    </w:pPr>
    <w:rPr>
      <w:szCs w:val="24"/>
    </w:rPr>
  </w:style>
  <w:style w:type="character" w:customStyle="1" w:styleId="BodyTextIndentChar">
    <w:name w:val="Body Text Indent Char"/>
    <w:basedOn w:val="DefaultParagraphFont"/>
    <w:link w:val="BodyTextIndent"/>
    <w:rsid w:val="00300AFC"/>
    <w:rPr>
      <w:rFonts w:ascii="Arial" w:eastAsia="Times New Roman" w:hAnsi="Arial" w:cs="Times New Roman"/>
      <w:sz w:val="18"/>
      <w:szCs w:val="24"/>
    </w:rPr>
  </w:style>
  <w:style w:type="paragraph" w:customStyle="1" w:styleId="CMT">
    <w:name w:val="CMT"/>
    <w:basedOn w:val="Normal"/>
    <w:link w:val="CMTChar"/>
    <w:autoRedefine/>
    <w:rsid w:val="00C368F3"/>
    <w:pPr>
      <w:pBdr>
        <w:top w:val="single" w:sz="4" w:space="0" w:color="000000"/>
        <w:left w:val="single" w:sz="4" w:space="0" w:color="000000"/>
        <w:bottom w:val="single" w:sz="4" w:space="0" w:color="000000"/>
        <w:right w:val="single" w:sz="4" w:space="0" w:color="000000"/>
      </w:pBdr>
      <w:shd w:val="clear" w:color="auto" w:fill="FFFFFF"/>
      <w:spacing w:before="240"/>
      <w:jc w:val="both"/>
    </w:pPr>
    <w:rPr>
      <w:rFonts w:ascii="Tahoma" w:hAnsi="Tahoma" w:cs="Tahoma"/>
      <w:vanish/>
      <w:color w:val="333399"/>
      <w:sz w:val="20"/>
      <w:lang w:bidi="en-US"/>
    </w:rPr>
  </w:style>
  <w:style w:type="character" w:customStyle="1" w:styleId="CMTChar">
    <w:name w:val="CMT Char"/>
    <w:basedOn w:val="DefaultParagraphFont"/>
    <w:link w:val="CMT"/>
    <w:rsid w:val="00C368F3"/>
    <w:rPr>
      <w:rFonts w:ascii="Tahoma" w:eastAsia="Times New Roman" w:hAnsi="Tahoma" w:cs="Tahoma"/>
      <w:vanish/>
      <w:color w:val="333399"/>
      <w:sz w:val="20"/>
      <w:szCs w:val="20"/>
      <w:shd w:val="clear" w:color="auto" w:fill="FFFFFF"/>
      <w:lang w:bidi="en-US"/>
    </w:rPr>
  </w:style>
  <w:style w:type="character" w:customStyle="1" w:styleId="CPR">
    <w:name w:val="CPR"/>
    <w:basedOn w:val="DefaultParagraphFont"/>
    <w:rsid w:val="005445AC"/>
  </w:style>
  <w:style w:type="paragraph" w:customStyle="1" w:styleId="DIRCMT">
    <w:name w:val="DIRCMT"/>
    <w:basedOn w:val="CMT"/>
    <w:rsid w:val="005445AC"/>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b/>
      <w:color w:val="FF0000"/>
    </w:rPr>
  </w:style>
  <w:style w:type="paragraph" w:customStyle="1" w:styleId="DST">
    <w:name w:val="DST"/>
    <w:basedOn w:val="Normal"/>
    <w:next w:val="PR1"/>
    <w:rsid w:val="005445AC"/>
    <w:pPr>
      <w:numPr>
        <w:ilvl w:val="2"/>
        <w:numId w:val="24"/>
      </w:numPr>
      <w:suppressAutoHyphens/>
      <w:spacing w:before="240"/>
      <w:jc w:val="both"/>
      <w:outlineLvl w:val="0"/>
    </w:pPr>
  </w:style>
  <w:style w:type="paragraph" w:customStyle="1" w:styleId="EOS">
    <w:name w:val="EOS"/>
    <w:basedOn w:val="Normal"/>
    <w:rsid w:val="00F6403E"/>
    <w:pPr>
      <w:spacing w:before="480"/>
      <w:jc w:val="center"/>
    </w:pPr>
    <w:rPr>
      <w:b/>
    </w:rPr>
  </w:style>
  <w:style w:type="paragraph" w:customStyle="1" w:styleId="PRN">
    <w:name w:val="PRN"/>
    <w:basedOn w:val="Normal"/>
    <w:autoRedefine/>
    <w:rsid w:val="005445AC"/>
    <w:pPr>
      <w:pBdr>
        <w:top w:val="threeDEmboss" w:sz="6" w:space="3" w:color="000000"/>
        <w:left w:val="threeDEmboss" w:sz="6" w:space="4" w:color="000000"/>
        <w:bottom w:val="threeDEmboss" w:sz="6" w:space="3" w:color="000000"/>
        <w:right w:val="threeDEmboss" w:sz="6" w:space="4" w:color="000000"/>
      </w:pBdr>
      <w:shd w:val="pct20" w:color="FFFF00" w:fill="FFFFFF"/>
    </w:pPr>
  </w:style>
  <w:style w:type="paragraph" w:customStyle="1" w:styleId="Example">
    <w:name w:val="Example"/>
    <w:basedOn w:val="PRN"/>
    <w:rsid w:val="005445AC"/>
    <w:pPr>
      <w:shd w:val="pct20" w:color="00FFFF" w:fill="FFFFFF"/>
      <w:ind w:left="2880"/>
    </w:pPr>
    <w:rPr>
      <w:u w:val="single"/>
    </w:rPr>
  </w:style>
  <w:style w:type="paragraph" w:customStyle="1" w:styleId="FTR">
    <w:name w:val="FTR"/>
    <w:basedOn w:val="Normal"/>
    <w:autoRedefine/>
    <w:rsid w:val="005445AC"/>
    <w:pPr>
      <w:tabs>
        <w:tab w:val="center" w:pos="4680"/>
        <w:tab w:val="right" w:pos="9360"/>
      </w:tabs>
    </w:pPr>
  </w:style>
  <w:style w:type="paragraph" w:customStyle="1" w:styleId="HDR">
    <w:name w:val="HDR"/>
    <w:basedOn w:val="Normal"/>
    <w:autoRedefine/>
    <w:rsid w:val="005445AC"/>
    <w:pPr>
      <w:tabs>
        <w:tab w:val="center" w:pos="4608"/>
        <w:tab w:val="right" w:pos="9360"/>
      </w:tabs>
      <w:suppressAutoHyphens/>
      <w:jc w:val="both"/>
    </w:pPr>
  </w:style>
  <w:style w:type="character" w:customStyle="1" w:styleId="IP">
    <w:name w:val="IP"/>
    <w:basedOn w:val="DefaultParagraphFont"/>
    <w:rsid w:val="005445AC"/>
    <w:rPr>
      <w:color w:val="auto"/>
    </w:rPr>
  </w:style>
  <w:style w:type="character" w:customStyle="1" w:styleId="MF04">
    <w:name w:val="MF04"/>
    <w:rsid w:val="005445AC"/>
    <w:rPr>
      <w:color w:val="00CC00"/>
      <w:u w:val="single"/>
      <w:bdr w:val="none" w:sz="0" w:space="0" w:color="auto"/>
      <w:shd w:val="clear" w:color="auto" w:fill="auto"/>
    </w:rPr>
  </w:style>
  <w:style w:type="character" w:customStyle="1" w:styleId="MF95">
    <w:name w:val="MF95"/>
    <w:rsid w:val="005445AC"/>
    <w:rPr>
      <w:color w:val="FF00FF"/>
      <w:u w:val="dashLong"/>
      <w:bdr w:val="none" w:sz="0" w:space="0" w:color="auto"/>
      <w:shd w:val="clear" w:color="auto" w:fill="auto"/>
    </w:rPr>
  </w:style>
  <w:style w:type="character" w:customStyle="1" w:styleId="NAM">
    <w:name w:val="NAM"/>
    <w:basedOn w:val="DefaultParagraphFont"/>
    <w:rsid w:val="005445AC"/>
  </w:style>
  <w:style w:type="character" w:customStyle="1" w:styleId="NAM04">
    <w:name w:val="NAM04"/>
    <w:rsid w:val="005445AC"/>
    <w:rPr>
      <w:color w:val="33CC33"/>
      <w:u w:val="single"/>
      <w:bdr w:val="none" w:sz="0" w:space="0" w:color="auto"/>
      <w:shd w:val="clear" w:color="auto" w:fill="auto"/>
    </w:rPr>
  </w:style>
  <w:style w:type="character" w:customStyle="1" w:styleId="NAM95">
    <w:name w:val="NAM95"/>
    <w:rsid w:val="005445AC"/>
    <w:rPr>
      <w:color w:val="FF00FF"/>
      <w:u w:val="dashLong"/>
      <w:bdr w:val="none" w:sz="0" w:space="0" w:color="auto"/>
      <w:shd w:val="clear" w:color="auto" w:fill="auto"/>
    </w:rPr>
  </w:style>
  <w:style w:type="character" w:customStyle="1" w:styleId="NUM">
    <w:name w:val="NUM"/>
    <w:basedOn w:val="DefaultParagraphFont"/>
    <w:rsid w:val="005445AC"/>
  </w:style>
  <w:style w:type="character" w:customStyle="1" w:styleId="NUM04">
    <w:name w:val="NUM04"/>
    <w:rsid w:val="005445AC"/>
    <w:rPr>
      <w:color w:val="00CC00"/>
      <w:u w:val="single"/>
    </w:rPr>
  </w:style>
  <w:style w:type="character" w:customStyle="1" w:styleId="NUM95">
    <w:name w:val="NUM95"/>
    <w:rsid w:val="005445AC"/>
    <w:rPr>
      <w:color w:val="FF00FF"/>
      <w:u w:val="dashLong"/>
    </w:rPr>
  </w:style>
  <w:style w:type="paragraph" w:customStyle="1" w:styleId="OMN">
    <w:name w:val="OMN"/>
    <w:basedOn w:val="Normal"/>
    <w:link w:val="OMNChar"/>
    <w:autoRedefine/>
    <w:rsid w:val="005445AC"/>
    <w:pPr>
      <w:pBdr>
        <w:top w:val="threeDEmboss" w:sz="6" w:space="3" w:color="000000"/>
        <w:left w:val="threeDEmboss" w:sz="6" w:space="4" w:color="000000"/>
        <w:bottom w:val="threeDEmboss" w:sz="6" w:space="3" w:color="000000"/>
        <w:right w:val="threeDEmboss" w:sz="6" w:space="4" w:color="000000"/>
      </w:pBdr>
      <w:shd w:val="pct20" w:color="00FF00" w:fill="FFFFFF"/>
    </w:pPr>
    <w:rPr>
      <w:color w:val="0000FF"/>
    </w:rPr>
  </w:style>
  <w:style w:type="character" w:customStyle="1" w:styleId="OMNChar">
    <w:name w:val="OMN Char"/>
    <w:basedOn w:val="CMTChar"/>
    <w:link w:val="OMN"/>
    <w:rsid w:val="005445AC"/>
    <w:rPr>
      <w:rFonts w:ascii="Arial" w:eastAsia="Times New Roman" w:hAnsi="Arial" w:cs="Times New Roman"/>
      <w:b w:val="0"/>
      <w:vanish/>
      <w:color w:val="0000FF"/>
      <w:sz w:val="18"/>
      <w:szCs w:val="20"/>
      <w:shd w:val="pct20" w:color="00FF00" w:fill="FFFFFF"/>
      <w:lang w:bidi="en-US"/>
    </w:rPr>
  </w:style>
  <w:style w:type="paragraph" w:styleId="PlainText">
    <w:name w:val="Plain Text"/>
    <w:basedOn w:val="Normal"/>
    <w:link w:val="PlainTextChar"/>
    <w:rsid w:val="005445AC"/>
    <w:rPr>
      <w:rFonts w:ascii="Courier New" w:hAnsi="Courier New" w:cs="Courier New"/>
      <w:sz w:val="20"/>
    </w:rPr>
  </w:style>
  <w:style w:type="character" w:customStyle="1" w:styleId="PlainTextChar">
    <w:name w:val="Plain Text Char"/>
    <w:basedOn w:val="DefaultParagraphFont"/>
    <w:link w:val="PlainText"/>
    <w:rsid w:val="00300AFC"/>
    <w:rPr>
      <w:rFonts w:ascii="Courier New" w:eastAsia="Times New Roman" w:hAnsi="Courier New" w:cs="Courier New"/>
      <w:sz w:val="20"/>
      <w:szCs w:val="20"/>
    </w:rPr>
  </w:style>
  <w:style w:type="paragraph" w:customStyle="1" w:styleId="PR1">
    <w:name w:val="PR1"/>
    <w:basedOn w:val="Normal"/>
    <w:rsid w:val="005445AC"/>
    <w:pPr>
      <w:numPr>
        <w:ilvl w:val="4"/>
        <w:numId w:val="24"/>
      </w:numPr>
      <w:spacing w:before="240"/>
      <w:outlineLvl w:val="2"/>
    </w:pPr>
  </w:style>
  <w:style w:type="paragraph" w:customStyle="1" w:styleId="PR2">
    <w:name w:val="PR2"/>
    <w:basedOn w:val="Normal"/>
    <w:rsid w:val="005445AC"/>
    <w:pPr>
      <w:numPr>
        <w:ilvl w:val="5"/>
        <w:numId w:val="24"/>
      </w:numPr>
      <w:outlineLvl w:val="3"/>
    </w:pPr>
  </w:style>
  <w:style w:type="paragraph" w:customStyle="1" w:styleId="PR3">
    <w:name w:val="PR3"/>
    <w:basedOn w:val="Normal"/>
    <w:rsid w:val="005445AC"/>
    <w:pPr>
      <w:numPr>
        <w:ilvl w:val="6"/>
        <w:numId w:val="24"/>
      </w:numPr>
      <w:outlineLvl w:val="4"/>
    </w:pPr>
  </w:style>
  <w:style w:type="paragraph" w:customStyle="1" w:styleId="PR4">
    <w:name w:val="PR4"/>
    <w:basedOn w:val="Normal"/>
    <w:rsid w:val="005445AC"/>
    <w:pPr>
      <w:numPr>
        <w:ilvl w:val="7"/>
        <w:numId w:val="24"/>
      </w:numPr>
      <w:outlineLvl w:val="5"/>
    </w:pPr>
  </w:style>
  <w:style w:type="paragraph" w:customStyle="1" w:styleId="PR5">
    <w:name w:val="PR5"/>
    <w:basedOn w:val="Normal"/>
    <w:rsid w:val="005445AC"/>
    <w:pPr>
      <w:numPr>
        <w:ilvl w:val="8"/>
        <w:numId w:val="24"/>
      </w:numPr>
      <w:outlineLvl w:val="6"/>
    </w:pPr>
  </w:style>
  <w:style w:type="paragraph" w:customStyle="1" w:styleId="PRNVA">
    <w:name w:val="PRNVA"/>
    <w:basedOn w:val="PRN"/>
    <w:rsid w:val="005445AC"/>
    <w:pPr>
      <w:pBdr>
        <w:top w:val="double" w:sz="4" w:space="1" w:color="auto" w:shadow="1"/>
        <w:left w:val="double" w:sz="4" w:space="4" w:color="auto" w:shadow="1"/>
        <w:bottom w:val="double" w:sz="4" w:space="1" w:color="auto" w:shadow="1"/>
        <w:right w:val="double" w:sz="4" w:space="4" w:color="auto" w:shadow="1"/>
      </w:pBdr>
      <w:shd w:val="pct10" w:color="CC99FF" w:fill="FFFFFF"/>
    </w:pPr>
    <w:rPr>
      <w:b/>
    </w:rPr>
  </w:style>
  <w:style w:type="paragraph" w:customStyle="1" w:styleId="PRT">
    <w:name w:val="PRT"/>
    <w:basedOn w:val="Normal"/>
    <w:rsid w:val="005445AC"/>
    <w:pPr>
      <w:numPr>
        <w:numId w:val="24"/>
      </w:numPr>
      <w:tabs>
        <w:tab w:val="left" w:pos="0"/>
      </w:tabs>
      <w:spacing w:before="480"/>
      <w:outlineLvl w:val="0"/>
    </w:pPr>
    <w:rPr>
      <w:b/>
    </w:rPr>
  </w:style>
  <w:style w:type="paragraph" w:customStyle="1" w:styleId="SCT">
    <w:name w:val="SCT"/>
    <w:basedOn w:val="Normal"/>
    <w:rsid w:val="005445AC"/>
    <w:pPr>
      <w:spacing w:before="240"/>
      <w:jc w:val="center"/>
    </w:pPr>
    <w:rPr>
      <w:b/>
    </w:rPr>
  </w:style>
  <w:style w:type="character" w:customStyle="1" w:styleId="SI">
    <w:name w:val="SI"/>
    <w:basedOn w:val="DefaultParagraphFont"/>
    <w:rsid w:val="005445AC"/>
    <w:rPr>
      <w:color w:val="auto"/>
    </w:rPr>
  </w:style>
  <w:style w:type="character" w:customStyle="1" w:styleId="SPD">
    <w:name w:val="SPD"/>
    <w:basedOn w:val="DefaultParagraphFont"/>
    <w:rsid w:val="005445AC"/>
  </w:style>
  <w:style w:type="character" w:customStyle="1" w:styleId="SPN">
    <w:name w:val="SPN"/>
    <w:basedOn w:val="DefaultParagraphFont"/>
    <w:rsid w:val="005445AC"/>
  </w:style>
  <w:style w:type="paragraph" w:customStyle="1" w:styleId="STEditOR">
    <w:name w:val="STEdit[OR]"/>
    <w:basedOn w:val="Normal"/>
    <w:link w:val="STEditORChar"/>
    <w:rsid w:val="005445AC"/>
    <w:rPr>
      <w:color w:val="0000FF"/>
    </w:rPr>
  </w:style>
  <w:style w:type="character" w:customStyle="1" w:styleId="STEditORChar">
    <w:name w:val="STEdit[OR] Char"/>
    <w:basedOn w:val="CMTChar"/>
    <w:link w:val="STEditOR"/>
    <w:rsid w:val="005445AC"/>
    <w:rPr>
      <w:rFonts w:ascii="Arial" w:eastAsia="Times New Roman" w:hAnsi="Arial" w:cs="Times New Roman"/>
      <w:b w:val="0"/>
      <w:vanish/>
      <w:color w:val="0000FF"/>
      <w:sz w:val="18"/>
      <w:szCs w:val="20"/>
      <w:shd w:val="clear" w:color="auto" w:fill="FFFFFF"/>
      <w:lang w:bidi="en-US"/>
    </w:rPr>
  </w:style>
  <w:style w:type="paragraph" w:customStyle="1" w:styleId="StyleEOSJustified">
    <w:name w:val="Style EOS + Justified"/>
    <w:basedOn w:val="EOS"/>
    <w:rsid w:val="005445AC"/>
    <w:rPr>
      <w:b w:val="0"/>
    </w:rPr>
  </w:style>
  <w:style w:type="paragraph" w:customStyle="1" w:styleId="SUT">
    <w:name w:val="SUT"/>
    <w:basedOn w:val="Normal"/>
    <w:next w:val="PR1"/>
    <w:rsid w:val="005445AC"/>
    <w:pPr>
      <w:numPr>
        <w:ilvl w:val="1"/>
        <w:numId w:val="24"/>
      </w:numPr>
      <w:suppressAutoHyphens/>
      <w:spacing w:before="240"/>
      <w:jc w:val="both"/>
      <w:outlineLvl w:val="0"/>
    </w:pPr>
  </w:style>
  <w:style w:type="paragraph" w:customStyle="1" w:styleId="TB1">
    <w:name w:val="TB1"/>
    <w:basedOn w:val="Normal"/>
    <w:next w:val="PR1"/>
    <w:rsid w:val="005445AC"/>
    <w:pPr>
      <w:suppressAutoHyphens/>
      <w:spacing w:before="240"/>
      <w:ind w:left="288"/>
      <w:jc w:val="both"/>
    </w:pPr>
  </w:style>
  <w:style w:type="paragraph" w:customStyle="1" w:styleId="TB2">
    <w:name w:val="TB2"/>
    <w:basedOn w:val="Normal"/>
    <w:next w:val="PR2"/>
    <w:rsid w:val="005445AC"/>
    <w:pPr>
      <w:suppressAutoHyphens/>
      <w:spacing w:before="240"/>
      <w:ind w:left="864"/>
      <w:jc w:val="both"/>
    </w:pPr>
  </w:style>
  <w:style w:type="paragraph" w:customStyle="1" w:styleId="TB3">
    <w:name w:val="TB3"/>
    <w:basedOn w:val="Normal"/>
    <w:next w:val="PR3"/>
    <w:rsid w:val="005445AC"/>
    <w:pPr>
      <w:suppressAutoHyphens/>
      <w:spacing w:before="240"/>
      <w:ind w:left="1440"/>
      <w:jc w:val="both"/>
    </w:pPr>
  </w:style>
  <w:style w:type="paragraph" w:customStyle="1" w:styleId="TB4">
    <w:name w:val="TB4"/>
    <w:basedOn w:val="Normal"/>
    <w:next w:val="PR4"/>
    <w:rsid w:val="005445AC"/>
    <w:pPr>
      <w:suppressAutoHyphens/>
      <w:spacing w:before="240"/>
      <w:ind w:left="2016"/>
      <w:jc w:val="both"/>
    </w:pPr>
  </w:style>
  <w:style w:type="paragraph" w:customStyle="1" w:styleId="TB5">
    <w:name w:val="TB5"/>
    <w:basedOn w:val="Normal"/>
    <w:next w:val="PR5"/>
    <w:rsid w:val="005445AC"/>
    <w:pPr>
      <w:suppressAutoHyphens/>
      <w:spacing w:before="240"/>
      <w:ind w:left="2592"/>
      <w:jc w:val="both"/>
    </w:pPr>
  </w:style>
  <w:style w:type="paragraph" w:customStyle="1" w:styleId="TCE">
    <w:name w:val="TCE"/>
    <w:basedOn w:val="Normal"/>
    <w:rsid w:val="005445AC"/>
    <w:pPr>
      <w:suppressAutoHyphens/>
      <w:ind w:left="144" w:hanging="144"/>
    </w:pPr>
  </w:style>
  <w:style w:type="paragraph" w:customStyle="1" w:styleId="TCH">
    <w:name w:val="TCH"/>
    <w:basedOn w:val="Normal"/>
    <w:rsid w:val="005445AC"/>
    <w:pPr>
      <w:suppressAutoHyphens/>
    </w:pPr>
  </w:style>
  <w:style w:type="paragraph" w:customStyle="1" w:styleId="TF1">
    <w:name w:val="TF1"/>
    <w:basedOn w:val="Normal"/>
    <w:next w:val="TB1"/>
    <w:rsid w:val="005445AC"/>
    <w:pPr>
      <w:suppressAutoHyphens/>
      <w:spacing w:before="240"/>
      <w:ind w:left="288"/>
      <w:jc w:val="both"/>
    </w:pPr>
  </w:style>
  <w:style w:type="paragraph" w:customStyle="1" w:styleId="TF2">
    <w:name w:val="TF2"/>
    <w:basedOn w:val="Normal"/>
    <w:next w:val="TB2"/>
    <w:rsid w:val="005445AC"/>
    <w:pPr>
      <w:suppressAutoHyphens/>
      <w:spacing w:before="240"/>
      <w:ind w:left="864"/>
      <w:jc w:val="both"/>
    </w:pPr>
  </w:style>
  <w:style w:type="paragraph" w:customStyle="1" w:styleId="TF3">
    <w:name w:val="TF3"/>
    <w:basedOn w:val="Normal"/>
    <w:next w:val="TB3"/>
    <w:rsid w:val="005445AC"/>
    <w:pPr>
      <w:suppressAutoHyphens/>
      <w:spacing w:before="240"/>
      <w:ind w:left="1440"/>
      <w:jc w:val="both"/>
    </w:pPr>
  </w:style>
  <w:style w:type="paragraph" w:customStyle="1" w:styleId="TF4">
    <w:name w:val="TF4"/>
    <w:basedOn w:val="Normal"/>
    <w:next w:val="TB4"/>
    <w:rsid w:val="005445AC"/>
    <w:pPr>
      <w:suppressAutoHyphens/>
      <w:spacing w:before="240"/>
      <w:ind w:left="2016"/>
      <w:jc w:val="both"/>
    </w:pPr>
  </w:style>
  <w:style w:type="paragraph" w:customStyle="1" w:styleId="TF5">
    <w:name w:val="TF5"/>
    <w:basedOn w:val="Normal"/>
    <w:next w:val="TB5"/>
    <w:rsid w:val="005445AC"/>
    <w:pPr>
      <w:suppressAutoHyphens/>
      <w:spacing w:before="240"/>
      <w:ind w:left="2592"/>
      <w:jc w:val="both"/>
    </w:pPr>
  </w:style>
  <w:style w:type="paragraph" w:customStyle="1" w:styleId="TIP">
    <w:name w:val="TIP"/>
    <w:basedOn w:val="Normal"/>
    <w:link w:val="TIPChar"/>
    <w:rsid w:val="005445AC"/>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TIPChar">
    <w:name w:val="TIP Char"/>
    <w:link w:val="TIP"/>
    <w:rsid w:val="005445AC"/>
    <w:rPr>
      <w:rFonts w:ascii="Arial" w:eastAsia="Times New Roman" w:hAnsi="Arial" w:cs="Times New Roman"/>
      <w:color w:val="B30838"/>
      <w:sz w:val="20"/>
      <w:szCs w:val="20"/>
    </w:rPr>
  </w:style>
  <w:style w:type="character" w:styleId="Hyperlink">
    <w:name w:val="Hyperlink"/>
    <w:basedOn w:val="DefaultParagraphFont"/>
    <w:uiPriority w:val="99"/>
    <w:unhideWhenUsed/>
    <w:rsid w:val="002D50DA"/>
    <w:rPr>
      <w:color w:val="0000FF" w:themeColor="hyperlink"/>
      <w:u w:val="single"/>
    </w:rPr>
  </w:style>
  <w:style w:type="paragraph" w:customStyle="1" w:styleId="PR6">
    <w:name w:val="PR6"/>
    <w:basedOn w:val="Normal"/>
    <w:rsid w:val="00192E7D"/>
    <w:pPr>
      <w:tabs>
        <w:tab w:val="left" w:pos="2592"/>
        <w:tab w:val="num" w:pos="3744"/>
      </w:tabs>
      <w:suppressAutoHyphens/>
      <w:ind w:left="3744" w:hanging="576"/>
      <w:jc w:val="both"/>
      <w:outlineLvl w:val="7"/>
    </w:pPr>
    <w:rPr>
      <w:rFonts w:ascii="Times New Roman" w:eastAsia="Calibri" w:hAnsi="Times New Roman"/>
      <w:sz w:val="22"/>
      <w:szCs w:val="22"/>
    </w:rPr>
  </w:style>
  <w:style w:type="paragraph" w:customStyle="1" w:styleId="PR7">
    <w:name w:val="PR7"/>
    <w:basedOn w:val="Normal"/>
    <w:rsid w:val="00192E7D"/>
    <w:pPr>
      <w:tabs>
        <w:tab w:val="left" w:pos="3168"/>
        <w:tab w:val="num" w:pos="4320"/>
      </w:tabs>
      <w:suppressAutoHyphens/>
      <w:ind w:left="4320" w:hanging="576"/>
      <w:jc w:val="both"/>
      <w:outlineLvl w:val="8"/>
    </w:pPr>
    <w:rPr>
      <w:rFonts w:ascii="Times New Roman" w:eastAsia="Calibri"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radleycorp.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adleycorp.com/prodinfo/efx/index.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radleycorp.com/" TargetMode="External"/><Relationship Id="rId4" Type="http://schemas.openxmlformats.org/officeDocument/2006/relationships/webSettings" Target="webSettings.xml"/><Relationship Id="rId9" Type="http://schemas.openxmlformats.org/officeDocument/2006/relationships/hyperlink" Target="mailto:info@BradleyCorp.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3700</Words>
  <Characters>22907</Characters>
  <Application>Microsoft Office Word</Application>
  <DocSecurity>0</DocSecurity>
  <Lines>394</Lines>
  <Paragraphs>260</Paragraphs>
  <ScaleCrop>false</ScaleCrop>
  <HeadingPairs>
    <vt:vector size="2" baseType="variant">
      <vt:variant>
        <vt:lpstr>Title</vt:lpstr>
      </vt:variant>
      <vt:variant>
        <vt:i4>1</vt:i4>
      </vt:variant>
    </vt:vector>
  </HeadingPairs>
  <TitlesOfParts>
    <vt:vector size="1" baseType="lpstr">
      <vt:lpstr>SECTION 224239 - COMMERCIALSOAP DISPENSERS AND FAUCETS</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224239 - COMMERCIALSOAP DISPENSERS AND FAUCETS</dc:title>
  <dc:subject>COMMERCIAL SOAP DISPENSERS AND FAUCETS</dc:subject>
  <dc:creator>Bradley Corporation</dc:creator>
  <cp:keywords>BAS-12345-MS80</cp:keywords>
  <cp:lastModifiedBy>Amy Hess</cp:lastModifiedBy>
  <cp:revision>2</cp:revision>
  <dcterms:created xsi:type="dcterms:W3CDTF">2020-02-14T22:01:00Z</dcterms:created>
  <dcterms:modified xsi:type="dcterms:W3CDTF">2020-02-14T22:01:00Z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Microsoft® Word 2010</vt:lpwstr>
  </property>
  <property fmtid="{D5CDD505-2E9C-101B-9397-08002B2CF9AE}" pid="4" name="LastSaved">
    <vt:filetime>2019-12-03T00:00:00Z</vt:filetime>
  </property>
</Properties>
</file>